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C2B7E8" w14:textId="77777777" w:rsidR="00D5645E" w:rsidRPr="009A7AB3" w:rsidRDefault="00D5645E" w:rsidP="00D5645E">
      <w:pPr>
        <w:jc w:val="both"/>
        <w:rPr>
          <w:rFonts w:ascii="Trebuchet MS" w:hAnsi="Trebuchet MS"/>
          <w:b/>
          <w:i/>
          <w:sz w:val="22"/>
          <w:szCs w:val="22"/>
        </w:rPr>
      </w:pPr>
    </w:p>
    <w:p w14:paraId="6BE3C5CE" w14:textId="096E58F5" w:rsidR="008503E2" w:rsidRDefault="008503E2" w:rsidP="00275AE9">
      <w:pPr>
        <w:pStyle w:val="Sansinterligne"/>
        <w:rPr>
          <w:rFonts w:ascii="Trebuchet MS" w:hAnsi="Trebuchet MS"/>
        </w:rPr>
      </w:pPr>
    </w:p>
    <w:p w14:paraId="6957768F" w14:textId="77777777" w:rsidR="00E944BF" w:rsidRDefault="00E944BF" w:rsidP="00275AE9">
      <w:pPr>
        <w:pStyle w:val="Sansinterligne"/>
        <w:rPr>
          <w:rFonts w:ascii="Trebuchet MS" w:hAnsi="Trebuchet MS"/>
        </w:rPr>
      </w:pPr>
    </w:p>
    <w:p w14:paraId="35AA5418" w14:textId="22492A2D" w:rsidR="00B35EEC" w:rsidRPr="009A7AB3" w:rsidRDefault="00D5645E" w:rsidP="00275AE9">
      <w:pPr>
        <w:pStyle w:val="Sansinterligne"/>
        <w:rPr>
          <w:rFonts w:ascii="Trebuchet MS" w:hAnsi="Trebuchet MS"/>
        </w:rPr>
      </w:pPr>
      <w:r w:rsidRPr="009A7AB3">
        <w:rPr>
          <w:rFonts w:ascii="Trebuchet MS" w:hAnsi="Trebuchet MS"/>
        </w:rPr>
        <w:tab/>
      </w:r>
      <w:r w:rsidRPr="009A7AB3">
        <w:rPr>
          <w:rFonts w:ascii="Trebuchet MS" w:hAnsi="Trebuchet MS"/>
        </w:rPr>
        <w:tab/>
      </w:r>
      <w:r w:rsidRPr="009A7AB3">
        <w:rPr>
          <w:rFonts w:ascii="Trebuchet MS" w:hAnsi="Trebuchet MS"/>
        </w:rPr>
        <w:tab/>
      </w:r>
      <w:r w:rsidRPr="009A7AB3">
        <w:rPr>
          <w:rFonts w:ascii="Trebuchet MS" w:hAnsi="Trebuchet MS"/>
        </w:rPr>
        <w:tab/>
      </w:r>
    </w:p>
    <w:p w14:paraId="5C263BCA" w14:textId="77777777" w:rsidR="00A46D5E" w:rsidRPr="00A46D5E" w:rsidRDefault="00A46D5E" w:rsidP="00A46D5E">
      <w:pPr>
        <w:keepNext/>
        <w:keepLines/>
        <w:spacing w:before="90"/>
        <w:ind w:left="760"/>
        <w:jc w:val="center"/>
        <w:outlineLvl w:val="2"/>
        <w:rPr>
          <w:rFonts w:ascii="Trebuchet MS" w:eastAsiaTheme="majorEastAsia" w:hAnsi="Trebuchet MS" w:cstheme="majorBidi"/>
          <w:color w:val="FF9933"/>
          <w:sz w:val="32"/>
          <w:szCs w:val="32"/>
        </w:rPr>
      </w:pPr>
      <w:r w:rsidRPr="00A46D5E">
        <w:rPr>
          <w:rFonts w:ascii="Trebuchet MS" w:eastAsiaTheme="majorEastAsia" w:hAnsi="Trebuchet MS" w:cstheme="majorBidi"/>
          <w:color w:val="FF9933"/>
          <w:spacing w:val="-8"/>
          <w:w w:val="95"/>
          <w:sz w:val="32"/>
          <w:szCs w:val="32"/>
        </w:rPr>
        <w:t>ASSOCIATION</w:t>
      </w:r>
      <w:r w:rsidRPr="00A46D5E">
        <w:rPr>
          <w:rFonts w:ascii="Trebuchet MS" w:eastAsiaTheme="majorEastAsia" w:hAnsi="Trebuchet MS" w:cstheme="majorBidi"/>
          <w:color w:val="FF9933"/>
          <w:spacing w:val="-24"/>
          <w:w w:val="95"/>
          <w:sz w:val="32"/>
          <w:szCs w:val="32"/>
        </w:rPr>
        <w:t xml:space="preserve"> </w:t>
      </w:r>
      <w:r w:rsidRPr="00A46D5E">
        <w:rPr>
          <w:rFonts w:ascii="Trebuchet MS" w:eastAsiaTheme="majorEastAsia" w:hAnsi="Trebuchet MS" w:cstheme="majorBidi"/>
          <w:color w:val="FF9933"/>
          <w:w w:val="95"/>
          <w:sz w:val="32"/>
          <w:szCs w:val="32"/>
        </w:rPr>
        <w:t>LA</w:t>
      </w:r>
      <w:r w:rsidRPr="00A46D5E">
        <w:rPr>
          <w:rFonts w:ascii="Trebuchet MS" w:eastAsiaTheme="majorEastAsia" w:hAnsi="Trebuchet MS" w:cstheme="majorBidi"/>
          <w:color w:val="FF9933"/>
          <w:spacing w:val="-23"/>
          <w:w w:val="95"/>
          <w:sz w:val="32"/>
          <w:szCs w:val="32"/>
        </w:rPr>
        <w:t xml:space="preserve"> </w:t>
      </w:r>
      <w:r w:rsidRPr="00A46D5E">
        <w:rPr>
          <w:rFonts w:ascii="Trebuchet MS" w:eastAsiaTheme="majorEastAsia" w:hAnsi="Trebuchet MS" w:cstheme="majorBidi"/>
          <w:color w:val="FF9933"/>
          <w:spacing w:val="-5"/>
          <w:w w:val="95"/>
          <w:sz w:val="32"/>
          <w:szCs w:val="32"/>
        </w:rPr>
        <w:t>BOURGETTE</w:t>
      </w:r>
      <w:bookmarkStart w:id="0" w:name="_GoBack"/>
      <w:bookmarkEnd w:id="0"/>
    </w:p>
    <w:p w14:paraId="41D0933E" w14:textId="77777777" w:rsidR="00A46D5E" w:rsidRPr="00E944BF" w:rsidRDefault="00A46D5E" w:rsidP="00A46D5E">
      <w:pPr>
        <w:spacing w:before="269" w:line="242" w:lineRule="auto"/>
        <w:ind w:right="1"/>
        <w:rPr>
          <w:rFonts w:ascii="Trebuchet MS" w:hAnsi="Trebuchet MS"/>
          <w:sz w:val="22"/>
          <w:szCs w:val="22"/>
        </w:rPr>
      </w:pPr>
      <w:r w:rsidRPr="00E944BF">
        <w:rPr>
          <w:rFonts w:ascii="Trebuchet MS" w:hAnsi="Trebuchet MS"/>
          <w:color w:val="2C7639"/>
          <w:sz w:val="22"/>
          <w:szCs w:val="22"/>
        </w:rPr>
        <w:t xml:space="preserve">Près de 50 ans d’expérience  au   </w:t>
      </w:r>
      <w:r w:rsidRPr="00E944BF">
        <w:rPr>
          <w:rFonts w:ascii="Trebuchet MS" w:hAnsi="Trebuchet MS"/>
          <w:color w:val="2C7639"/>
          <w:spacing w:val="-3"/>
          <w:sz w:val="22"/>
          <w:szCs w:val="22"/>
        </w:rPr>
        <w:t xml:space="preserve">service </w:t>
      </w:r>
      <w:r w:rsidRPr="00E944BF">
        <w:rPr>
          <w:rFonts w:ascii="Trebuchet MS" w:hAnsi="Trebuchet MS"/>
          <w:color w:val="2C7639"/>
          <w:sz w:val="22"/>
          <w:szCs w:val="22"/>
        </w:rPr>
        <w:t xml:space="preserve">de  l’autisme  •  10  établissements  •  plus </w:t>
      </w:r>
      <w:r w:rsidRPr="00E944BF">
        <w:rPr>
          <w:rFonts w:ascii="Trebuchet MS" w:hAnsi="Trebuchet MS"/>
          <w:color w:val="2C7639"/>
          <w:spacing w:val="58"/>
          <w:sz w:val="22"/>
          <w:szCs w:val="22"/>
        </w:rPr>
        <w:t xml:space="preserve"> </w:t>
      </w:r>
      <w:r w:rsidRPr="00E944BF">
        <w:rPr>
          <w:rFonts w:ascii="Trebuchet MS" w:hAnsi="Trebuchet MS"/>
          <w:color w:val="2C7639"/>
          <w:spacing w:val="-8"/>
          <w:sz w:val="22"/>
          <w:szCs w:val="22"/>
        </w:rPr>
        <w:t>de</w:t>
      </w:r>
      <w:r w:rsidRPr="00E944BF">
        <w:rPr>
          <w:rFonts w:ascii="Trebuchet MS" w:hAnsi="Trebuchet MS"/>
          <w:sz w:val="22"/>
          <w:szCs w:val="22"/>
        </w:rPr>
        <w:t xml:space="preserve"> </w:t>
      </w:r>
      <w:r w:rsidRPr="00E944BF">
        <w:rPr>
          <w:rFonts w:ascii="Trebuchet MS" w:hAnsi="Trebuchet MS"/>
          <w:color w:val="2C7639"/>
          <w:sz w:val="22"/>
          <w:szCs w:val="22"/>
        </w:rPr>
        <w:t>200 résidant • 250 salariés •</w:t>
      </w:r>
    </w:p>
    <w:p w14:paraId="79AD89B6" w14:textId="77777777" w:rsidR="00A46D5E" w:rsidRPr="00E944BF" w:rsidRDefault="00A46D5E" w:rsidP="00A46D5E">
      <w:pPr>
        <w:jc w:val="center"/>
        <w:rPr>
          <w:rFonts w:ascii="Trebuchet MS" w:hAnsi="Trebuchet MS" w:cs="Times New Roman"/>
          <w:sz w:val="22"/>
          <w:szCs w:val="22"/>
        </w:rPr>
      </w:pPr>
    </w:p>
    <w:p w14:paraId="1189034E" w14:textId="77777777" w:rsidR="00A46D5E" w:rsidRPr="00E944BF" w:rsidRDefault="00A46D5E" w:rsidP="00A46D5E">
      <w:pPr>
        <w:spacing w:line="249" w:lineRule="auto"/>
        <w:ind w:right="1"/>
        <w:jc w:val="both"/>
        <w:rPr>
          <w:rFonts w:ascii="Trebuchet MS" w:hAnsi="Trebuchet MS" w:cs="Times New Roman"/>
          <w:sz w:val="22"/>
          <w:szCs w:val="22"/>
        </w:rPr>
      </w:pPr>
      <w:r w:rsidRPr="00E944BF">
        <w:rPr>
          <w:rFonts w:ascii="Trebuchet MS" w:hAnsi="Trebuchet MS" w:cs="Times New Roman"/>
          <w:sz w:val="22"/>
          <w:szCs w:val="22"/>
        </w:rPr>
        <w:t>L’association La Bourguette,</w:t>
      </w:r>
      <w:r w:rsidRPr="00E944BF">
        <w:rPr>
          <w:rFonts w:ascii="Trebuchet MS" w:hAnsi="Trebuchet MS" w:cs="Times New Roman"/>
          <w:spacing w:val="-17"/>
          <w:sz w:val="22"/>
          <w:szCs w:val="22"/>
        </w:rPr>
        <w:t xml:space="preserve"> </w:t>
      </w:r>
      <w:r w:rsidRPr="00E944BF">
        <w:rPr>
          <w:rFonts w:ascii="Trebuchet MS" w:hAnsi="Trebuchet MS" w:cs="Times New Roman"/>
          <w:sz w:val="22"/>
          <w:szCs w:val="22"/>
        </w:rPr>
        <w:t>a</w:t>
      </w:r>
      <w:r w:rsidRPr="00E944BF">
        <w:rPr>
          <w:rFonts w:ascii="Trebuchet MS" w:hAnsi="Trebuchet MS" w:cs="Times New Roman"/>
          <w:spacing w:val="-14"/>
          <w:sz w:val="22"/>
          <w:szCs w:val="22"/>
        </w:rPr>
        <w:t xml:space="preserve"> </w:t>
      </w:r>
      <w:r w:rsidRPr="00E944BF">
        <w:rPr>
          <w:rFonts w:ascii="Trebuchet MS" w:hAnsi="Trebuchet MS" w:cs="Times New Roman"/>
          <w:sz w:val="22"/>
          <w:szCs w:val="22"/>
        </w:rPr>
        <w:t>créé,</w:t>
      </w:r>
      <w:r w:rsidRPr="00E944BF">
        <w:rPr>
          <w:rFonts w:ascii="Trebuchet MS" w:hAnsi="Trebuchet MS" w:cs="Times New Roman"/>
          <w:spacing w:val="-15"/>
          <w:sz w:val="22"/>
          <w:szCs w:val="22"/>
        </w:rPr>
        <w:t xml:space="preserve"> </w:t>
      </w:r>
      <w:r w:rsidRPr="00E944BF">
        <w:rPr>
          <w:rFonts w:ascii="Trebuchet MS" w:hAnsi="Trebuchet MS" w:cs="Times New Roman"/>
          <w:sz w:val="22"/>
          <w:szCs w:val="22"/>
        </w:rPr>
        <w:t>en</w:t>
      </w:r>
      <w:r w:rsidRPr="00E944BF">
        <w:rPr>
          <w:rFonts w:ascii="Trebuchet MS" w:hAnsi="Trebuchet MS" w:cs="Times New Roman"/>
          <w:spacing w:val="-16"/>
          <w:sz w:val="22"/>
          <w:szCs w:val="22"/>
        </w:rPr>
        <w:t xml:space="preserve"> </w:t>
      </w:r>
      <w:r w:rsidRPr="00E944BF">
        <w:rPr>
          <w:rFonts w:ascii="Trebuchet MS" w:hAnsi="Trebuchet MS" w:cs="Times New Roman"/>
          <w:sz w:val="22"/>
          <w:szCs w:val="22"/>
        </w:rPr>
        <w:t>1973,</w:t>
      </w:r>
      <w:r w:rsidRPr="00E944BF">
        <w:rPr>
          <w:rFonts w:ascii="Trebuchet MS" w:hAnsi="Trebuchet MS" w:cs="Times New Roman"/>
          <w:spacing w:val="-14"/>
          <w:sz w:val="22"/>
          <w:szCs w:val="22"/>
        </w:rPr>
        <w:t xml:space="preserve"> </w:t>
      </w:r>
      <w:r w:rsidRPr="00E944BF">
        <w:rPr>
          <w:rFonts w:ascii="Trebuchet MS" w:hAnsi="Trebuchet MS" w:cs="Times New Roman"/>
          <w:sz w:val="22"/>
          <w:szCs w:val="22"/>
        </w:rPr>
        <w:t>les</w:t>
      </w:r>
      <w:r w:rsidRPr="00E944BF">
        <w:rPr>
          <w:rFonts w:ascii="Trebuchet MS" w:hAnsi="Trebuchet MS" w:cs="Times New Roman"/>
          <w:spacing w:val="-13"/>
          <w:sz w:val="22"/>
          <w:szCs w:val="22"/>
        </w:rPr>
        <w:t xml:space="preserve"> </w:t>
      </w:r>
      <w:r w:rsidRPr="00E944BF">
        <w:rPr>
          <w:rFonts w:ascii="Trebuchet MS" w:hAnsi="Trebuchet MS" w:cs="Times New Roman"/>
          <w:spacing w:val="-4"/>
          <w:sz w:val="22"/>
          <w:szCs w:val="22"/>
        </w:rPr>
        <w:t>premières</w:t>
      </w:r>
      <w:r w:rsidRPr="00E944BF">
        <w:rPr>
          <w:rFonts w:ascii="Trebuchet MS" w:hAnsi="Trebuchet MS" w:cs="Times New Roman"/>
          <w:spacing w:val="-18"/>
          <w:sz w:val="22"/>
          <w:szCs w:val="22"/>
        </w:rPr>
        <w:t xml:space="preserve"> </w:t>
      </w:r>
      <w:r w:rsidRPr="00E944BF">
        <w:rPr>
          <w:rFonts w:ascii="Trebuchet MS" w:hAnsi="Trebuchet MS" w:cs="Times New Roman"/>
          <w:spacing w:val="-4"/>
          <w:sz w:val="22"/>
          <w:szCs w:val="22"/>
        </w:rPr>
        <w:t xml:space="preserve">institutions </w:t>
      </w:r>
      <w:r w:rsidRPr="00E944BF">
        <w:rPr>
          <w:rFonts w:ascii="Trebuchet MS" w:hAnsi="Trebuchet MS" w:cs="Times New Roman"/>
          <w:sz w:val="22"/>
          <w:szCs w:val="22"/>
        </w:rPr>
        <w:t>médico-sociales</w:t>
      </w:r>
      <w:r w:rsidRPr="00E944BF">
        <w:rPr>
          <w:rFonts w:ascii="Trebuchet MS" w:hAnsi="Trebuchet MS" w:cs="Times New Roman"/>
          <w:spacing w:val="-27"/>
          <w:sz w:val="22"/>
          <w:szCs w:val="22"/>
        </w:rPr>
        <w:t xml:space="preserve"> </w:t>
      </w:r>
      <w:r w:rsidRPr="00E944BF">
        <w:rPr>
          <w:rFonts w:ascii="Trebuchet MS" w:hAnsi="Trebuchet MS" w:cs="Times New Roman"/>
          <w:sz w:val="22"/>
          <w:szCs w:val="22"/>
        </w:rPr>
        <w:t>spécifiques</w:t>
      </w:r>
      <w:r w:rsidRPr="00E944BF">
        <w:rPr>
          <w:rFonts w:ascii="Trebuchet MS" w:hAnsi="Trebuchet MS" w:cs="Times New Roman"/>
          <w:spacing w:val="-25"/>
          <w:sz w:val="22"/>
          <w:szCs w:val="22"/>
        </w:rPr>
        <w:t xml:space="preserve"> </w:t>
      </w:r>
      <w:r w:rsidRPr="00E944BF">
        <w:rPr>
          <w:rFonts w:ascii="Trebuchet MS" w:hAnsi="Trebuchet MS" w:cs="Times New Roman"/>
          <w:sz w:val="22"/>
          <w:szCs w:val="22"/>
        </w:rPr>
        <w:t>à</w:t>
      </w:r>
      <w:r w:rsidRPr="00E944BF">
        <w:rPr>
          <w:rFonts w:ascii="Trebuchet MS" w:hAnsi="Trebuchet MS" w:cs="Times New Roman"/>
          <w:spacing w:val="-27"/>
          <w:sz w:val="22"/>
          <w:szCs w:val="22"/>
        </w:rPr>
        <w:t xml:space="preserve"> </w:t>
      </w:r>
      <w:r w:rsidRPr="00E944BF">
        <w:rPr>
          <w:rFonts w:ascii="Trebuchet MS" w:hAnsi="Trebuchet MS" w:cs="Times New Roman"/>
          <w:sz w:val="22"/>
          <w:szCs w:val="22"/>
        </w:rPr>
        <w:t>l’autisme.</w:t>
      </w:r>
      <w:r w:rsidRPr="00E944BF">
        <w:rPr>
          <w:rFonts w:ascii="Trebuchet MS" w:hAnsi="Trebuchet MS" w:cs="Times New Roman"/>
          <w:spacing w:val="-25"/>
          <w:sz w:val="22"/>
          <w:szCs w:val="22"/>
        </w:rPr>
        <w:t xml:space="preserve"> </w:t>
      </w:r>
      <w:r w:rsidRPr="00E944BF">
        <w:rPr>
          <w:rFonts w:ascii="Trebuchet MS" w:hAnsi="Trebuchet MS" w:cs="Times New Roman"/>
          <w:sz w:val="22"/>
          <w:szCs w:val="22"/>
        </w:rPr>
        <w:t xml:space="preserve">Reconnaissant les particularités et les potentialités des personnes autistes et des enfants polyhandicapés, </w:t>
      </w:r>
      <w:r w:rsidRPr="00E944BF">
        <w:rPr>
          <w:rFonts w:ascii="Trebuchet MS" w:hAnsi="Trebuchet MS" w:cs="Times New Roman"/>
          <w:spacing w:val="-3"/>
          <w:sz w:val="22"/>
          <w:szCs w:val="22"/>
        </w:rPr>
        <w:t xml:space="preserve">l’association </w:t>
      </w:r>
      <w:r w:rsidRPr="00E944BF">
        <w:rPr>
          <w:rFonts w:ascii="Trebuchet MS" w:hAnsi="Trebuchet MS" w:cs="Times New Roman"/>
          <w:sz w:val="22"/>
          <w:szCs w:val="22"/>
        </w:rPr>
        <w:t xml:space="preserve">propose  des  «  parcours  de  vie  »,  sans  </w:t>
      </w:r>
      <w:r w:rsidRPr="00E944BF">
        <w:rPr>
          <w:rFonts w:ascii="Trebuchet MS" w:hAnsi="Trebuchet MS" w:cs="Times New Roman"/>
          <w:spacing w:val="-4"/>
          <w:sz w:val="22"/>
          <w:szCs w:val="22"/>
        </w:rPr>
        <w:t xml:space="preserve">rupture,  </w:t>
      </w:r>
      <w:r w:rsidRPr="00E944BF">
        <w:rPr>
          <w:rFonts w:ascii="Trebuchet MS" w:hAnsi="Trebuchet MS" w:cs="Times New Roman"/>
          <w:sz w:val="22"/>
          <w:szCs w:val="22"/>
        </w:rPr>
        <w:t xml:space="preserve">de l’intervention précoce jusqu’aux </w:t>
      </w:r>
      <w:r w:rsidRPr="00E944BF">
        <w:rPr>
          <w:rFonts w:ascii="Trebuchet MS" w:hAnsi="Trebuchet MS" w:cs="Times New Roman"/>
          <w:spacing w:val="-4"/>
          <w:sz w:val="22"/>
          <w:szCs w:val="22"/>
        </w:rPr>
        <w:t xml:space="preserve">personnes </w:t>
      </w:r>
      <w:r w:rsidRPr="00E944BF">
        <w:rPr>
          <w:rFonts w:ascii="Trebuchet MS" w:hAnsi="Trebuchet MS" w:cs="Times New Roman"/>
          <w:sz w:val="22"/>
          <w:szCs w:val="22"/>
        </w:rPr>
        <w:t>vieillissantes.</w:t>
      </w:r>
    </w:p>
    <w:p w14:paraId="5050884C" w14:textId="77777777" w:rsidR="00A46D5E" w:rsidRPr="00E944BF" w:rsidRDefault="00A46D5E" w:rsidP="00A46D5E">
      <w:pPr>
        <w:jc w:val="both"/>
        <w:rPr>
          <w:rFonts w:ascii="Trebuchet MS" w:hAnsi="Trebuchet MS" w:cs="Times New Roman"/>
          <w:sz w:val="22"/>
          <w:szCs w:val="22"/>
        </w:rPr>
      </w:pPr>
    </w:p>
    <w:p w14:paraId="3C89B7F5" w14:textId="77777777" w:rsidR="00A46D5E" w:rsidRPr="00E944BF" w:rsidRDefault="00A46D5E" w:rsidP="00A46D5E">
      <w:pPr>
        <w:spacing w:line="249" w:lineRule="auto"/>
        <w:jc w:val="both"/>
        <w:rPr>
          <w:rFonts w:ascii="Trebuchet MS" w:hAnsi="Trebuchet MS" w:cs="Times New Roman"/>
          <w:sz w:val="22"/>
          <w:szCs w:val="22"/>
        </w:rPr>
      </w:pPr>
      <w:r w:rsidRPr="00E944BF">
        <w:rPr>
          <w:rFonts w:ascii="Trebuchet MS" w:hAnsi="Trebuchet MS" w:cs="Times New Roman"/>
          <w:sz w:val="22"/>
          <w:szCs w:val="22"/>
        </w:rPr>
        <w:t xml:space="preserve">Elle a peu à peu élaboré une approche originale d’accompagnement, fondée sur l’éducation, le travail, l’ouverture au monde, la socialisation par une </w:t>
      </w:r>
      <w:r w:rsidRPr="00E944BF">
        <w:rPr>
          <w:rFonts w:ascii="Trebuchet MS" w:hAnsi="Trebuchet MS" w:cs="Times New Roman"/>
          <w:spacing w:val="-5"/>
          <w:sz w:val="22"/>
          <w:szCs w:val="22"/>
        </w:rPr>
        <w:t xml:space="preserve">vie </w:t>
      </w:r>
      <w:r w:rsidRPr="00E944BF">
        <w:rPr>
          <w:rFonts w:ascii="Trebuchet MS" w:hAnsi="Trebuchet MS" w:cs="Times New Roman"/>
          <w:sz w:val="22"/>
          <w:szCs w:val="22"/>
        </w:rPr>
        <w:t xml:space="preserve">partagée dans les villages, le sport et la culture. </w:t>
      </w:r>
      <w:r w:rsidRPr="00E944BF">
        <w:rPr>
          <w:rFonts w:ascii="Trebuchet MS" w:hAnsi="Trebuchet MS" w:cs="Times New Roman"/>
          <w:spacing w:val="-8"/>
          <w:sz w:val="22"/>
          <w:szCs w:val="22"/>
        </w:rPr>
        <w:t xml:space="preserve">Elle </w:t>
      </w:r>
      <w:r w:rsidRPr="00E944BF">
        <w:rPr>
          <w:rFonts w:ascii="Trebuchet MS" w:hAnsi="Trebuchet MS" w:cs="Times New Roman"/>
          <w:sz w:val="22"/>
          <w:szCs w:val="22"/>
        </w:rPr>
        <w:t xml:space="preserve">permet, aujourd’hui, à plus de 200 résidants accueillis dans ses 10 établissements situés dans les Bouches- du- Rhône, le </w:t>
      </w:r>
      <w:r w:rsidRPr="00E944BF">
        <w:rPr>
          <w:rFonts w:ascii="Trebuchet MS" w:hAnsi="Trebuchet MS" w:cs="Times New Roman"/>
          <w:spacing w:val="-3"/>
          <w:sz w:val="22"/>
          <w:szCs w:val="22"/>
        </w:rPr>
        <w:t xml:space="preserve">Var </w:t>
      </w:r>
      <w:r w:rsidRPr="00E944BF">
        <w:rPr>
          <w:rFonts w:ascii="Trebuchet MS" w:hAnsi="Trebuchet MS" w:cs="Times New Roman"/>
          <w:sz w:val="22"/>
          <w:szCs w:val="22"/>
        </w:rPr>
        <w:t xml:space="preserve">et le  Vaucluse,  de  vivre  «  </w:t>
      </w:r>
      <w:r w:rsidRPr="00E944BF">
        <w:rPr>
          <w:rFonts w:ascii="Trebuchet MS" w:hAnsi="Trebuchet MS" w:cs="Times New Roman"/>
          <w:spacing w:val="-3"/>
          <w:sz w:val="22"/>
          <w:szCs w:val="22"/>
        </w:rPr>
        <w:t xml:space="preserve">leur  </w:t>
      </w:r>
      <w:r w:rsidRPr="00E944BF">
        <w:rPr>
          <w:rFonts w:ascii="Trebuchet MS" w:hAnsi="Trebuchet MS" w:cs="Times New Roman"/>
          <w:sz w:val="22"/>
          <w:szCs w:val="22"/>
        </w:rPr>
        <w:t xml:space="preserve">vie » dans le respect et la dignité. Quelques </w:t>
      </w:r>
      <w:r w:rsidRPr="00E944BF">
        <w:rPr>
          <w:rFonts w:ascii="Trebuchet MS" w:hAnsi="Trebuchet MS" w:cs="Times New Roman"/>
          <w:spacing w:val="-4"/>
          <w:sz w:val="22"/>
          <w:szCs w:val="22"/>
        </w:rPr>
        <w:t xml:space="preserve">250 </w:t>
      </w:r>
      <w:r w:rsidRPr="00E944BF">
        <w:rPr>
          <w:rFonts w:ascii="Trebuchet MS" w:hAnsi="Trebuchet MS" w:cs="Times New Roman"/>
          <w:sz w:val="22"/>
          <w:szCs w:val="22"/>
        </w:rPr>
        <w:t xml:space="preserve">professionnels permettent à ces personnes de </w:t>
      </w:r>
      <w:r w:rsidRPr="00E944BF">
        <w:rPr>
          <w:rFonts w:ascii="Trebuchet MS" w:hAnsi="Trebuchet MS" w:cs="Times New Roman"/>
          <w:spacing w:val="-9"/>
          <w:sz w:val="22"/>
          <w:szCs w:val="22"/>
        </w:rPr>
        <w:t xml:space="preserve">faire </w:t>
      </w:r>
      <w:r w:rsidRPr="00E944BF">
        <w:rPr>
          <w:rFonts w:ascii="Trebuchet MS" w:hAnsi="Trebuchet MS" w:cs="Times New Roman"/>
          <w:sz w:val="22"/>
          <w:szCs w:val="22"/>
        </w:rPr>
        <w:t xml:space="preserve">émerger leurs potentialités. Encadrés par des </w:t>
      </w:r>
      <w:r w:rsidRPr="00E944BF">
        <w:rPr>
          <w:rFonts w:ascii="Trebuchet MS" w:hAnsi="Trebuchet MS" w:cs="Times New Roman"/>
          <w:spacing w:val="-4"/>
          <w:sz w:val="22"/>
          <w:szCs w:val="22"/>
        </w:rPr>
        <w:t xml:space="preserve">équipes </w:t>
      </w:r>
      <w:r w:rsidRPr="00E944BF">
        <w:rPr>
          <w:rFonts w:ascii="Trebuchet MS" w:hAnsi="Trebuchet MS" w:cs="Times New Roman"/>
          <w:sz w:val="22"/>
          <w:szCs w:val="22"/>
        </w:rPr>
        <w:t xml:space="preserve">pluridisciplinaires, certains </w:t>
      </w:r>
      <w:proofErr w:type="spellStart"/>
      <w:r w:rsidRPr="00E944BF">
        <w:rPr>
          <w:rFonts w:ascii="Trebuchet MS" w:hAnsi="Trebuchet MS" w:cs="Times New Roman"/>
          <w:sz w:val="22"/>
          <w:szCs w:val="22"/>
        </w:rPr>
        <w:t>résidants</w:t>
      </w:r>
      <w:proofErr w:type="spellEnd"/>
      <w:r w:rsidRPr="00E944BF">
        <w:rPr>
          <w:rFonts w:ascii="Trebuchet MS" w:hAnsi="Trebuchet MS" w:cs="Times New Roman"/>
          <w:sz w:val="22"/>
          <w:szCs w:val="22"/>
        </w:rPr>
        <w:t xml:space="preserve"> adultes, </w:t>
      </w:r>
      <w:r w:rsidRPr="00E944BF">
        <w:rPr>
          <w:rFonts w:ascii="Trebuchet MS" w:hAnsi="Trebuchet MS" w:cs="Times New Roman"/>
          <w:spacing w:val="-4"/>
          <w:sz w:val="22"/>
          <w:szCs w:val="22"/>
        </w:rPr>
        <w:t xml:space="preserve">aujourd’hui </w:t>
      </w:r>
      <w:r w:rsidRPr="00E944BF">
        <w:rPr>
          <w:rFonts w:ascii="Trebuchet MS" w:hAnsi="Trebuchet MS" w:cs="Times New Roman"/>
          <w:sz w:val="22"/>
          <w:szCs w:val="22"/>
        </w:rPr>
        <w:t xml:space="preserve">devenus de vrais pros, tiennent  une  auberge,  </w:t>
      </w:r>
      <w:r w:rsidRPr="00E944BF">
        <w:rPr>
          <w:rFonts w:ascii="Trebuchet MS" w:hAnsi="Trebuchet MS" w:cs="Times New Roman"/>
          <w:spacing w:val="-4"/>
          <w:sz w:val="22"/>
          <w:szCs w:val="22"/>
        </w:rPr>
        <w:t xml:space="preserve">gèrent </w:t>
      </w:r>
      <w:r w:rsidRPr="00E944BF">
        <w:rPr>
          <w:rFonts w:ascii="Trebuchet MS" w:hAnsi="Trebuchet MS" w:cs="Times New Roman"/>
          <w:sz w:val="22"/>
          <w:szCs w:val="22"/>
        </w:rPr>
        <w:t xml:space="preserve">un moulin à huile et produisent l’huile d’olive, </w:t>
      </w:r>
      <w:r w:rsidRPr="00E944BF">
        <w:rPr>
          <w:rFonts w:ascii="Trebuchet MS" w:hAnsi="Trebuchet MS" w:cs="Times New Roman"/>
          <w:spacing w:val="-4"/>
          <w:sz w:val="22"/>
          <w:szCs w:val="22"/>
        </w:rPr>
        <w:t xml:space="preserve">des </w:t>
      </w:r>
      <w:r w:rsidRPr="00E944BF">
        <w:rPr>
          <w:rFonts w:ascii="Trebuchet MS" w:hAnsi="Trebuchet MS" w:cs="Times New Roman"/>
          <w:sz w:val="22"/>
          <w:szCs w:val="22"/>
        </w:rPr>
        <w:t xml:space="preserve">fromages de chèvre et du vin ; d’autres s’investissent au quotidien pour construire leurs parcours dans </w:t>
      </w:r>
      <w:r w:rsidRPr="00E944BF">
        <w:rPr>
          <w:rFonts w:ascii="Trebuchet MS" w:hAnsi="Trebuchet MS" w:cs="Times New Roman"/>
          <w:spacing w:val="-8"/>
          <w:sz w:val="22"/>
          <w:szCs w:val="22"/>
        </w:rPr>
        <w:t xml:space="preserve">un </w:t>
      </w:r>
      <w:r w:rsidRPr="00E944BF">
        <w:rPr>
          <w:rFonts w:ascii="Trebuchet MS" w:hAnsi="Trebuchet MS" w:cs="Times New Roman"/>
          <w:sz w:val="22"/>
          <w:szCs w:val="22"/>
        </w:rPr>
        <w:t xml:space="preserve">environnement adapté. L’association favorise </w:t>
      </w:r>
      <w:r w:rsidRPr="00E944BF">
        <w:rPr>
          <w:rFonts w:ascii="Trebuchet MS" w:hAnsi="Trebuchet MS" w:cs="Times New Roman"/>
          <w:spacing w:val="-4"/>
          <w:sz w:val="22"/>
          <w:szCs w:val="22"/>
        </w:rPr>
        <w:t xml:space="preserve">aussi </w:t>
      </w:r>
      <w:r w:rsidRPr="00E944BF">
        <w:rPr>
          <w:rFonts w:ascii="Trebuchet MS" w:hAnsi="Trebuchet MS" w:cs="Times New Roman"/>
          <w:sz w:val="22"/>
          <w:szCs w:val="22"/>
        </w:rPr>
        <w:t xml:space="preserve">l’expression artistique des </w:t>
      </w:r>
      <w:proofErr w:type="spellStart"/>
      <w:r w:rsidRPr="00E944BF">
        <w:rPr>
          <w:rFonts w:ascii="Trebuchet MS" w:hAnsi="Trebuchet MS" w:cs="Times New Roman"/>
          <w:sz w:val="22"/>
          <w:szCs w:val="22"/>
        </w:rPr>
        <w:t>résidants</w:t>
      </w:r>
      <w:proofErr w:type="spellEnd"/>
      <w:r w:rsidRPr="00E944BF">
        <w:rPr>
          <w:rFonts w:ascii="Trebuchet MS" w:hAnsi="Trebuchet MS" w:cs="Times New Roman"/>
          <w:sz w:val="22"/>
          <w:szCs w:val="22"/>
        </w:rPr>
        <w:t xml:space="preserve"> qui le</w:t>
      </w:r>
      <w:r w:rsidRPr="00E944BF">
        <w:rPr>
          <w:rFonts w:ascii="Trebuchet MS" w:hAnsi="Trebuchet MS" w:cs="Times New Roman"/>
          <w:spacing w:val="17"/>
          <w:sz w:val="22"/>
          <w:szCs w:val="22"/>
        </w:rPr>
        <w:t xml:space="preserve"> </w:t>
      </w:r>
      <w:r w:rsidRPr="00E944BF">
        <w:rPr>
          <w:rFonts w:ascii="Trebuchet MS" w:hAnsi="Trebuchet MS" w:cs="Times New Roman"/>
          <w:sz w:val="22"/>
          <w:szCs w:val="22"/>
        </w:rPr>
        <w:t>désirent.</w:t>
      </w:r>
    </w:p>
    <w:p w14:paraId="0A62FE82" w14:textId="77777777" w:rsidR="00A46D5E" w:rsidRPr="00E944BF" w:rsidRDefault="00A46D5E" w:rsidP="00A46D5E">
      <w:pPr>
        <w:spacing w:before="3"/>
        <w:jc w:val="both"/>
        <w:rPr>
          <w:rFonts w:ascii="Trebuchet MS" w:hAnsi="Trebuchet MS" w:cs="Times New Roman"/>
          <w:sz w:val="22"/>
          <w:szCs w:val="22"/>
        </w:rPr>
      </w:pPr>
    </w:p>
    <w:p w14:paraId="12CA862A" w14:textId="6AA136EB" w:rsidR="00A46D5E" w:rsidRPr="00E944BF" w:rsidRDefault="00A46D5E" w:rsidP="00A46D5E">
      <w:pPr>
        <w:spacing w:line="249" w:lineRule="auto"/>
        <w:jc w:val="both"/>
        <w:rPr>
          <w:rFonts w:ascii="Trebuchet MS" w:hAnsi="Trebuchet MS" w:cs="Times New Roman"/>
          <w:sz w:val="22"/>
          <w:szCs w:val="22"/>
        </w:rPr>
      </w:pPr>
      <w:r w:rsidRPr="00E944BF">
        <w:rPr>
          <w:rFonts w:ascii="Trebuchet MS" w:hAnsi="Trebuchet MS" w:cs="Times New Roman"/>
          <w:sz w:val="22"/>
          <w:szCs w:val="22"/>
        </w:rPr>
        <w:t xml:space="preserve">C’est ainsi que les artistes de l’atelier de céramique   et de ferronnerie exposent régulièrement au </w:t>
      </w:r>
      <w:proofErr w:type="spellStart"/>
      <w:r w:rsidRPr="00E944BF">
        <w:rPr>
          <w:rFonts w:ascii="Trebuchet MS" w:hAnsi="Trebuchet MS" w:cs="Times New Roman"/>
          <w:spacing w:val="-3"/>
          <w:sz w:val="22"/>
          <w:szCs w:val="22"/>
        </w:rPr>
        <w:t>Sm’Art</w:t>
      </w:r>
      <w:proofErr w:type="spellEnd"/>
      <w:r w:rsidRPr="00E944BF">
        <w:rPr>
          <w:rFonts w:ascii="Trebuchet MS" w:hAnsi="Trebuchet MS" w:cs="Times New Roman"/>
          <w:spacing w:val="-3"/>
          <w:sz w:val="22"/>
          <w:szCs w:val="22"/>
        </w:rPr>
        <w:t xml:space="preserve"> </w:t>
      </w:r>
      <w:r w:rsidRPr="00E944BF">
        <w:rPr>
          <w:rFonts w:ascii="Trebuchet MS" w:hAnsi="Trebuchet MS" w:cs="Times New Roman"/>
          <w:sz w:val="22"/>
          <w:szCs w:val="22"/>
        </w:rPr>
        <w:t xml:space="preserve">(Salon Méditerranéen d’Art Contemporain), </w:t>
      </w:r>
      <w:r w:rsidRPr="00E944BF">
        <w:rPr>
          <w:rFonts w:ascii="Trebuchet MS" w:hAnsi="Trebuchet MS" w:cs="Times New Roman"/>
          <w:spacing w:val="-4"/>
          <w:sz w:val="22"/>
          <w:szCs w:val="22"/>
        </w:rPr>
        <w:t xml:space="preserve">d’Aix-en- </w:t>
      </w:r>
      <w:r w:rsidRPr="00E944BF">
        <w:rPr>
          <w:rFonts w:ascii="Trebuchet MS" w:hAnsi="Trebuchet MS" w:cs="Times New Roman"/>
          <w:sz w:val="22"/>
          <w:szCs w:val="22"/>
        </w:rPr>
        <w:t xml:space="preserve">Provence, et ont été conviés à exposer leurs </w:t>
      </w:r>
      <w:r w:rsidRPr="00E944BF">
        <w:rPr>
          <w:rFonts w:ascii="Trebuchet MS" w:hAnsi="Trebuchet MS" w:cs="Times New Roman"/>
          <w:spacing w:val="-4"/>
          <w:sz w:val="22"/>
          <w:szCs w:val="22"/>
        </w:rPr>
        <w:t xml:space="preserve">œuvres </w:t>
      </w:r>
      <w:r w:rsidRPr="00E944BF">
        <w:rPr>
          <w:rFonts w:ascii="Trebuchet MS" w:hAnsi="Trebuchet MS" w:cs="Times New Roman"/>
          <w:sz w:val="22"/>
          <w:szCs w:val="22"/>
        </w:rPr>
        <w:t>au musée d’Histoire et de Céramique de</w:t>
      </w:r>
      <w:r w:rsidRPr="00E944BF">
        <w:rPr>
          <w:rFonts w:ascii="Trebuchet MS" w:hAnsi="Trebuchet MS" w:cs="Times New Roman"/>
          <w:spacing w:val="6"/>
          <w:sz w:val="22"/>
          <w:szCs w:val="22"/>
        </w:rPr>
        <w:t xml:space="preserve"> </w:t>
      </w:r>
      <w:r w:rsidRPr="00E944BF">
        <w:rPr>
          <w:rFonts w:ascii="Trebuchet MS" w:hAnsi="Trebuchet MS" w:cs="Times New Roman"/>
          <w:sz w:val="22"/>
          <w:szCs w:val="22"/>
        </w:rPr>
        <w:t>Biot</w:t>
      </w:r>
      <w:r w:rsidR="00E944BF" w:rsidRPr="00E944BF">
        <w:rPr>
          <w:rFonts w:ascii="Trebuchet MS" w:hAnsi="Trebuchet MS" w:cs="Times New Roman"/>
          <w:sz w:val="22"/>
          <w:szCs w:val="22"/>
        </w:rPr>
        <w:t>.</w:t>
      </w:r>
    </w:p>
    <w:p w14:paraId="7E89B0ED" w14:textId="77777777" w:rsidR="00A46D5E" w:rsidRPr="00E944BF" w:rsidRDefault="00A46D5E" w:rsidP="00A46D5E">
      <w:pPr>
        <w:spacing w:before="122" w:line="249" w:lineRule="auto"/>
        <w:ind w:right="27"/>
        <w:jc w:val="both"/>
        <w:rPr>
          <w:rFonts w:ascii="Trebuchet MS" w:hAnsi="Trebuchet MS" w:cs="Times New Roman"/>
          <w:sz w:val="22"/>
          <w:szCs w:val="22"/>
        </w:rPr>
      </w:pPr>
      <w:r w:rsidRPr="00E944BF">
        <w:rPr>
          <w:rFonts w:ascii="Trebuchet MS" w:hAnsi="Trebuchet MS" w:cs="Times New Roman"/>
          <w:sz w:val="22"/>
          <w:szCs w:val="22"/>
        </w:rPr>
        <w:t xml:space="preserve">L’Association La Bourguette ne cesse également de développer de nouvelles initiatives et d’améliorer </w:t>
      </w:r>
      <w:r w:rsidRPr="00E944BF">
        <w:rPr>
          <w:rFonts w:ascii="Trebuchet MS" w:hAnsi="Trebuchet MS" w:cs="Times New Roman"/>
          <w:spacing w:val="-4"/>
          <w:sz w:val="22"/>
          <w:szCs w:val="22"/>
        </w:rPr>
        <w:t xml:space="preserve">les </w:t>
      </w:r>
      <w:r w:rsidRPr="00E944BF">
        <w:rPr>
          <w:rFonts w:ascii="Trebuchet MS" w:hAnsi="Trebuchet MS" w:cs="Times New Roman"/>
          <w:sz w:val="22"/>
          <w:szCs w:val="22"/>
        </w:rPr>
        <w:t xml:space="preserve">projets existants. Ainsi l’ARS (Agence Régionale </w:t>
      </w:r>
      <w:r w:rsidRPr="00E944BF">
        <w:rPr>
          <w:rFonts w:ascii="Trebuchet MS" w:hAnsi="Trebuchet MS" w:cs="Times New Roman"/>
          <w:spacing w:val="-9"/>
          <w:sz w:val="22"/>
          <w:szCs w:val="22"/>
        </w:rPr>
        <w:t xml:space="preserve">de </w:t>
      </w:r>
      <w:r w:rsidRPr="00E944BF">
        <w:rPr>
          <w:rFonts w:ascii="Trebuchet MS" w:hAnsi="Trebuchet MS" w:cs="Times New Roman"/>
          <w:sz w:val="22"/>
          <w:szCs w:val="22"/>
        </w:rPr>
        <w:t xml:space="preserve">Santé) Provence Alpes Côte d’Azur a retenu le </w:t>
      </w:r>
      <w:r w:rsidRPr="00E944BF">
        <w:rPr>
          <w:rFonts w:ascii="Trebuchet MS" w:hAnsi="Trebuchet MS" w:cs="Times New Roman"/>
          <w:spacing w:val="-4"/>
          <w:sz w:val="22"/>
          <w:szCs w:val="22"/>
        </w:rPr>
        <w:t xml:space="preserve">projet </w:t>
      </w:r>
      <w:r w:rsidRPr="00E944BF">
        <w:rPr>
          <w:rFonts w:ascii="Trebuchet MS" w:hAnsi="Trebuchet MS" w:cs="Times New Roman"/>
          <w:sz w:val="22"/>
          <w:szCs w:val="22"/>
        </w:rPr>
        <w:t xml:space="preserve">présenté par l’Association La Bourguette, pour </w:t>
      </w:r>
      <w:r w:rsidRPr="00E944BF">
        <w:rPr>
          <w:rFonts w:ascii="Trebuchet MS" w:hAnsi="Trebuchet MS" w:cs="Times New Roman"/>
          <w:spacing w:val="-4"/>
          <w:sz w:val="22"/>
          <w:szCs w:val="22"/>
        </w:rPr>
        <w:t xml:space="preserve">la </w:t>
      </w:r>
      <w:r w:rsidRPr="00E944BF">
        <w:rPr>
          <w:rFonts w:ascii="Trebuchet MS" w:hAnsi="Trebuchet MS" w:cs="Times New Roman"/>
          <w:sz w:val="22"/>
          <w:szCs w:val="22"/>
        </w:rPr>
        <w:t xml:space="preserve">création, à l’école Camille-Claudel de Montfavet, </w:t>
      </w:r>
      <w:r w:rsidRPr="00E944BF">
        <w:rPr>
          <w:rFonts w:ascii="Trebuchet MS" w:hAnsi="Trebuchet MS" w:cs="Times New Roman"/>
          <w:spacing w:val="-8"/>
          <w:sz w:val="22"/>
          <w:szCs w:val="22"/>
        </w:rPr>
        <w:t xml:space="preserve">de    </w:t>
      </w:r>
      <w:r w:rsidRPr="00E944BF">
        <w:rPr>
          <w:rFonts w:ascii="Trebuchet MS" w:hAnsi="Trebuchet MS" w:cs="Times New Roman"/>
          <w:sz w:val="22"/>
          <w:szCs w:val="22"/>
        </w:rPr>
        <w:t>la première Unité d’Enseignement en Ecole Maternelle (UEMA)</w:t>
      </w:r>
      <w:r w:rsidRPr="00E944BF">
        <w:rPr>
          <w:rFonts w:ascii="Trebuchet MS" w:hAnsi="Trebuchet MS" w:cs="Times New Roman"/>
          <w:spacing w:val="-15"/>
          <w:sz w:val="22"/>
          <w:szCs w:val="22"/>
        </w:rPr>
        <w:t xml:space="preserve"> </w:t>
      </w:r>
      <w:r w:rsidRPr="00E944BF">
        <w:rPr>
          <w:rFonts w:ascii="Trebuchet MS" w:hAnsi="Trebuchet MS" w:cs="Times New Roman"/>
          <w:sz w:val="22"/>
          <w:szCs w:val="22"/>
        </w:rPr>
        <w:t>dans</w:t>
      </w:r>
      <w:r w:rsidRPr="00E944BF">
        <w:rPr>
          <w:rFonts w:ascii="Trebuchet MS" w:hAnsi="Trebuchet MS" w:cs="Times New Roman"/>
          <w:spacing w:val="-16"/>
          <w:sz w:val="22"/>
          <w:szCs w:val="22"/>
        </w:rPr>
        <w:t xml:space="preserve"> </w:t>
      </w:r>
      <w:r w:rsidRPr="00E944BF">
        <w:rPr>
          <w:rFonts w:ascii="Trebuchet MS" w:hAnsi="Trebuchet MS" w:cs="Times New Roman"/>
          <w:sz w:val="22"/>
          <w:szCs w:val="22"/>
        </w:rPr>
        <w:t>le</w:t>
      </w:r>
      <w:r w:rsidRPr="00E944BF">
        <w:rPr>
          <w:rFonts w:ascii="Trebuchet MS" w:hAnsi="Trebuchet MS" w:cs="Times New Roman"/>
          <w:spacing w:val="-15"/>
          <w:sz w:val="22"/>
          <w:szCs w:val="22"/>
        </w:rPr>
        <w:t xml:space="preserve"> </w:t>
      </w:r>
      <w:r w:rsidRPr="00E944BF">
        <w:rPr>
          <w:rFonts w:ascii="Trebuchet MS" w:hAnsi="Trebuchet MS" w:cs="Times New Roman"/>
          <w:sz w:val="22"/>
          <w:szCs w:val="22"/>
        </w:rPr>
        <w:t>département</w:t>
      </w:r>
      <w:r w:rsidRPr="00E944BF">
        <w:rPr>
          <w:rFonts w:ascii="Trebuchet MS" w:hAnsi="Trebuchet MS" w:cs="Times New Roman"/>
          <w:spacing w:val="-15"/>
          <w:sz w:val="22"/>
          <w:szCs w:val="22"/>
        </w:rPr>
        <w:t xml:space="preserve"> </w:t>
      </w:r>
      <w:r w:rsidRPr="00E944BF">
        <w:rPr>
          <w:rFonts w:ascii="Trebuchet MS" w:hAnsi="Trebuchet MS" w:cs="Times New Roman"/>
          <w:sz w:val="22"/>
          <w:szCs w:val="22"/>
        </w:rPr>
        <w:t>de</w:t>
      </w:r>
      <w:r w:rsidRPr="00E944BF">
        <w:rPr>
          <w:rFonts w:ascii="Trebuchet MS" w:hAnsi="Trebuchet MS" w:cs="Times New Roman"/>
          <w:spacing w:val="-14"/>
          <w:sz w:val="22"/>
          <w:szCs w:val="22"/>
        </w:rPr>
        <w:t xml:space="preserve"> </w:t>
      </w:r>
      <w:r w:rsidRPr="00E944BF">
        <w:rPr>
          <w:rFonts w:ascii="Trebuchet MS" w:hAnsi="Trebuchet MS" w:cs="Times New Roman"/>
          <w:sz w:val="22"/>
          <w:szCs w:val="22"/>
        </w:rPr>
        <w:t>Vaucluse,</w:t>
      </w:r>
      <w:r w:rsidRPr="00E944BF">
        <w:rPr>
          <w:rFonts w:ascii="Trebuchet MS" w:hAnsi="Trebuchet MS" w:cs="Times New Roman"/>
          <w:spacing w:val="-15"/>
          <w:sz w:val="22"/>
          <w:szCs w:val="22"/>
        </w:rPr>
        <w:t xml:space="preserve"> </w:t>
      </w:r>
      <w:r w:rsidRPr="00E944BF">
        <w:rPr>
          <w:rFonts w:ascii="Trebuchet MS" w:hAnsi="Trebuchet MS" w:cs="Times New Roman"/>
          <w:sz w:val="22"/>
          <w:szCs w:val="22"/>
        </w:rPr>
        <w:t>pour</w:t>
      </w:r>
      <w:r w:rsidRPr="00E944BF">
        <w:rPr>
          <w:rFonts w:ascii="Trebuchet MS" w:hAnsi="Trebuchet MS" w:cs="Times New Roman"/>
          <w:spacing w:val="-15"/>
          <w:sz w:val="22"/>
          <w:szCs w:val="22"/>
        </w:rPr>
        <w:t xml:space="preserve"> </w:t>
      </w:r>
      <w:r w:rsidRPr="00E944BF">
        <w:rPr>
          <w:rFonts w:ascii="Trebuchet MS" w:hAnsi="Trebuchet MS" w:cs="Times New Roman"/>
          <w:spacing w:val="-4"/>
          <w:sz w:val="22"/>
          <w:szCs w:val="22"/>
        </w:rPr>
        <w:t xml:space="preserve">enfants </w:t>
      </w:r>
      <w:r w:rsidRPr="00E944BF">
        <w:rPr>
          <w:rFonts w:ascii="Trebuchet MS" w:hAnsi="Trebuchet MS" w:cs="Times New Roman"/>
          <w:sz w:val="22"/>
          <w:szCs w:val="22"/>
        </w:rPr>
        <w:t xml:space="preserve">avec autisme et autres TED </w:t>
      </w:r>
      <w:r w:rsidRPr="00E944BF">
        <w:rPr>
          <w:rFonts w:ascii="Trebuchet MS" w:hAnsi="Trebuchet MS" w:cs="Times New Roman"/>
          <w:spacing w:val="-4"/>
          <w:sz w:val="22"/>
          <w:szCs w:val="22"/>
        </w:rPr>
        <w:t xml:space="preserve">(Troubles </w:t>
      </w:r>
      <w:r w:rsidRPr="00E944BF">
        <w:rPr>
          <w:rFonts w:ascii="Trebuchet MS" w:hAnsi="Trebuchet MS" w:cs="Times New Roman"/>
          <w:sz w:val="22"/>
          <w:szCs w:val="22"/>
        </w:rPr>
        <w:t xml:space="preserve">Envahissants </w:t>
      </w:r>
      <w:r w:rsidRPr="00E944BF">
        <w:rPr>
          <w:rFonts w:ascii="Trebuchet MS" w:hAnsi="Trebuchet MS" w:cs="Times New Roman"/>
          <w:spacing w:val="-5"/>
          <w:sz w:val="22"/>
          <w:szCs w:val="22"/>
        </w:rPr>
        <w:t xml:space="preserve">du </w:t>
      </w:r>
      <w:r w:rsidRPr="00E944BF">
        <w:rPr>
          <w:rFonts w:ascii="Trebuchet MS" w:hAnsi="Trebuchet MS" w:cs="Times New Roman"/>
          <w:sz w:val="22"/>
          <w:szCs w:val="22"/>
        </w:rPr>
        <w:t>Développement),</w:t>
      </w:r>
      <w:r w:rsidRPr="00E944BF">
        <w:rPr>
          <w:rFonts w:ascii="Trebuchet MS" w:hAnsi="Trebuchet MS" w:cs="Times New Roman"/>
          <w:spacing w:val="-21"/>
          <w:sz w:val="22"/>
          <w:szCs w:val="22"/>
        </w:rPr>
        <w:t xml:space="preserve"> </w:t>
      </w:r>
      <w:r w:rsidRPr="00E944BF">
        <w:rPr>
          <w:rFonts w:ascii="Trebuchet MS" w:hAnsi="Trebuchet MS" w:cs="Times New Roman"/>
          <w:sz w:val="22"/>
          <w:szCs w:val="22"/>
        </w:rPr>
        <w:t>qui</w:t>
      </w:r>
      <w:r w:rsidRPr="00E944BF">
        <w:rPr>
          <w:rFonts w:ascii="Trebuchet MS" w:hAnsi="Trebuchet MS" w:cs="Times New Roman"/>
          <w:spacing w:val="-20"/>
          <w:sz w:val="22"/>
          <w:szCs w:val="22"/>
        </w:rPr>
        <w:t xml:space="preserve"> </w:t>
      </w:r>
      <w:r w:rsidRPr="00E944BF">
        <w:rPr>
          <w:rFonts w:ascii="Trebuchet MS" w:hAnsi="Trebuchet MS" w:cs="Times New Roman"/>
          <w:sz w:val="22"/>
          <w:szCs w:val="22"/>
        </w:rPr>
        <w:t>a</w:t>
      </w:r>
      <w:r w:rsidRPr="00E944BF">
        <w:rPr>
          <w:rFonts w:ascii="Trebuchet MS" w:hAnsi="Trebuchet MS" w:cs="Times New Roman"/>
          <w:spacing w:val="-21"/>
          <w:sz w:val="22"/>
          <w:szCs w:val="22"/>
        </w:rPr>
        <w:t xml:space="preserve"> </w:t>
      </w:r>
      <w:r w:rsidRPr="00E944BF">
        <w:rPr>
          <w:rFonts w:ascii="Trebuchet MS" w:hAnsi="Trebuchet MS" w:cs="Times New Roman"/>
          <w:sz w:val="22"/>
          <w:szCs w:val="22"/>
        </w:rPr>
        <w:t>ouvert</w:t>
      </w:r>
      <w:r w:rsidRPr="00E944BF">
        <w:rPr>
          <w:rFonts w:ascii="Trebuchet MS" w:hAnsi="Trebuchet MS" w:cs="Times New Roman"/>
          <w:spacing w:val="-20"/>
          <w:sz w:val="22"/>
          <w:szCs w:val="22"/>
        </w:rPr>
        <w:t xml:space="preserve"> </w:t>
      </w:r>
      <w:r w:rsidRPr="00E944BF">
        <w:rPr>
          <w:rFonts w:ascii="Trebuchet MS" w:hAnsi="Trebuchet MS" w:cs="Times New Roman"/>
          <w:sz w:val="22"/>
          <w:szCs w:val="22"/>
        </w:rPr>
        <w:t>ses</w:t>
      </w:r>
      <w:r w:rsidRPr="00E944BF">
        <w:rPr>
          <w:rFonts w:ascii="Trebuchet MS" w:hAnsi="Trebuchet MS" w:cs="Times New Roman"/>
          <w:spacing w:val="-20"/>
          <w:sz w:val="22"/>
          <w:szCs w:val="22"/>
        </w:rPr>
        <w:t xml:space="preserve"> </w:t>
      </w:r>
      <w:r w:rsidRPr="00E944BF">
        <w:rPr>
          <w:rFonts w:ascii="Trebuchet MS" w:hAnsi="Trebuchet MS" w:cs="Times New Roman"/>
          <w:sz w:val="22"/>
          <w:szCs w:val="22"/>
        </w:rPr>
        <w:t>portes</w:t>
      </w:r>
      <w:r w:rsidRPr="00E944BF">
        <w:rPr>
          <w:rFonts w:ascii="Trebuchet MS" w:hAnsi="Trebuchet MS" w:cs="Times New Roman"/>
          <w:spacing w:val="-22"/>
          <w:sz w:val="22"/>
          <w:szCs w:val="22"/>
        </w:rPr>
        <w:t xml:space="preserve"> </w:t>
      </w:r>
      <w:r w:rsidRPr="00E944BF">
        <w:rPr>
          <w:rFonts w:ascii="Trebuchet MS" w:hAnsi="Trebuchet MS" w:cs="Times New Roman"/>
          <w:sz w:val="22"/>
          <w:szCs w:val="22"/>
        </w:rPr>
        <w:t>le</w:t>
      </w:r>
      <w:r w:rsidRPr="00E944BF">
        <w:rPr>
          <w:rFonts w:ascii="Trebuchet MS" w:hAnsi="Trebuchet MS" w:cs="Times New Roman"/>
          <w:spacing w:val="-20"/>
          <w:sz w:val="22"/>
          <w:szCs w:val="22"/>
        </w:rPr>
        <w:t xml:space="preserve"> </w:t>
      </w:r>
      <w:r w:rsidRPr="00E944BF">
        <w:rPr>
          <w:rFonts w:ascii="Trebuchet MS" w:hAnsi="Trebuchet MS" w:cs="Times New Roman"/>
          <w:sz w:val="22"/>
          <w:szCs w:val="22"/>
        </w:rPr>
        <w:t>23</w:t>
      </w:r>
      <w:r w:rsidRPr="00E944BF">
        <w:rPr>
          <w:rFonts w:ascii="Trebuchet MS" w:hAnsi="Trebuchet MS" w:cs="Times New Roman"/>
          <w:spacing w:val="-21"/>
          <w:sz w:val="22"/>
          <w:szCs w:val="22"/>
        </w:rPr>
        <w:t xml:space="preserve"> </w:t>
      </w:r>
      <w:r w:rsidRPr="00E944BF">
        <w:rPr>
          <w:rFonts w:ascii="Trebuchet MS" w:hAnsi="Trebuchet MS" w:cs="Times New Roman"/>
          <w:spacing w:val="-4"/>
          <w:sz w:val="22"/>
          <w:szCs w:val="22"/>
        </w:rPr>
        <w:t xml:space="preserve">novembre </w:t>
      </w:r>
      <w:r w:rsidRPr="00E944BF">
        <w:rPr>
          <w:rFonts w:ascii="Trebuchet MS" w:hAnsi="Trebuchet MS" w:cs="Times New Roman"/>
          <w:sz w:val="22"/>
          <w:szCs w:val="22"/>
        </w:rPr>
        <w:t xml:space="preserve">2015. </w:t>
      </w:r>
      <w:r w:rsidRPr="00E944BF">
        <w:rPr>
          <w:rFonts w:ascii="Trebuchet MS" w:hAnsi="Trebuchet MS" w:cs="Times New Roman"/>
          <w:spacing w:val="-3"/>
          <w:sz w:val="22"/>
          <w:szCs w:val="22"/>
        </w:rPr>
        <w:t xml:space="preserve">L’ARS PACA </w:t>
      </w:r>
      <w:r w:rsidRPr="00E944BF">
        <w:rPr>
          <w:rFonts w:ascii="Trebuchet MS" w:hAnsi="Trebuchet MS" w:cs="Times New Roman"/>
          <w:sz w:val="22"/>
          <w:szCs w:val="22"/>
        </w:rPr>
        <w:t xml:space="preserve">a, également, choisi le </w:t>
      </w:r>
      <w:r w:rsidRPr="00E944BF">
        <w:rPr>
          <w:rFonts w:ascii="Trebuchet MS" w:hAnsi="Trebuchet MS" w:cs="Times New Roman"/>
          <w:spacing w:val="-4"/>
          <w:sz w:val="22"/>
          <w:szCs w:val="22"/>
        </w:rPr>
        <w:t xml:space="preserve">projet </w:t>
      </w:r>
      <w:r w:rsidRPr="00E944BF">
        <w:rPr>
          <w:rFonts w:ascii="Trebuchet MS" w:hAnsi="Trebuchet MS" w:cs="Times New Roman"/>
          <w:sz w:val="22"/>
          <w:szCs w:val="22"/>
        </w:rPr>
        <w:t>novateur présenté par La Bourguette, en partenariat avec l’ARI et le CHS de Montfavet, pour sa nouvelle plateforme autisme «La Lune Bleue » à Carpentras. Cette</w:t>
      </w:r>
      <w:r w:rsidRPr="00E944BF">
        <w:rPr>
          <w:rFonts w:ascii="Trebuchet MS" w:hAnsi="Trebuchet MS" w:cs="Times New Roman"/>
          <w:spacing w:val="-17"/>
          <w:sz w:val="22"/>
          <w:szCs w:val="22"/>
        </w:rPr>
        <w:t xml:space="preserve"> </w:t>
      </w:r>
      <w:r w:rsidRPr="00E944BF">
        <w:rPr>
          <w:rFonts w:ascii="Trebuchet MS" w:hAnsi="Trebuchet MS" w:cs="Times New Roman"/>
          <w:sz w:val="22"/>
          <w:szCs w:val="22"/>
        </w:rPr>
        <w:t>plateforme,</w:t>
      </w:r>
      <w:r w:rsidRPr="00E944BF">
        <w:rPr>
          <w:rFonts w:ascii="Trebuchet MS" w:hAnsi="Trebuchet MS" w:cs="Times New Roman"/>
          <w:spacing w:val="-17"/>
          <w:sz w:val="22"/>
          <w:szCs w:val="22"/>
        </w:rPr>
        <w:t xml:space="preserve"> </w:t>
      </w:r>
      <w:r w:rsidRPr="00E944BF">
        <w:rPr>
          <w:rFonts w:ascii="Trebuchet MS" w:hAnsi="Trebuchet MS" w:cs="Times New Roman"/>
          <w:sz w:val="22"/>
          <w:szCs w:val="22"/>
        </w:rPr>
        <w:t>qui</w:t>
      </w:r>
      <w:r w:rsidRPr="00E944BF">
        <w:rPr>
          <w:rFonts w:ascii="Trebuchet MS" w:hAnsi="Trebuchet MS" w:cs="Times New Roman"/>
          <w:spacing w:val="-17"/>
          <w:sz w:val="22"/>
          <w:szCs w:val="22"/>
        </w:rPr>
        <w:t xml:space="preserve"> </w:t>
      </w:r>
      <w:r w:rsidRPr="00E944BF">
        <w:rPr>
          <w:rFonts w:ascii="Trebuchet MS" w:hAnsi="Trebuchet MS" w:cs="Times New Roman"/>
          <w:sz w:val="22"/>
          <w:szCs w:val="22"/>
        </w:rPr>
        <w:t>assure</w:t>
      </w:r>
      <w:r w:rsidRPr="00E944BF">
        <w:rPr>
          <w:rFonts w:ascii="Trebuchet MS" w:hAnsi="Trebuchet MS" w:cs="Times New Roman"/>
          <w:spacing w:val="-16"/>
          <w:sz w:val="22"/>
          <w:szCs w:val="22"/>
        </w:rPr>
        <w:t xml:space="preserve"> </w:t>
      </w:r>
      <w:r w:rsidRPr="00E944BF">
        <w:rPr>
          <w:rFonts w:ascii="Trebuchet MS" w:hAnsi="Trebuchet MS" w:cs="Times New Roman"/>
          <w:sz w:val="22"/>
          <w:szCs w:val="22"/>
        </w:rPr>
        <w:t>le</w:t>
      </w:r>
      <w:r w:rsidRPr="00E944BF">
        <w:rPr>
          <w:rFonts w:ascii="Trebuchet MS" w:hAnsi="Trebuchet MS" w:cs="Times New Roman"/>
          <w:spacing w:val="-16"/>
          <w:sz w:val="22"/>
          <w:szCs w:val="22"/>
        </w:rPr>
        <w:t xml:space="preserve"> </w:t>
      </w:r>
      <w:r w:rsidRPr="00E944BF">
        <w:rPr>
          <w:rFonts w:ascii="Trebuchet MS" w:hAnsi="Trebuchet MS" w:cs="Times New Roman"/>
          <w:sz w:val="22"/>
          <w:szCs w:val="22"/>
        </w:rPr>
        <w:t>repérage</w:t>
      </w:r>
      <w:r w:rsidRPr="00E944BF">
        <w:rPr>
          <w:rFonts w:ascii="Trebuchet MS" w:hAnsi="Trebuchet MS" w:cs="Times New Roman"/>
          <w:spacing w:val="-17"/>
          <w:sz w:val="22"/>
          <w:szCs w:val="22"/>
        </w:rPr>
        <w:t xml:space="preserve"> </w:t>
      </w:r>
      <w:r w:rsidRPr="00E944BF">
        <w:rPr>
          <w:rFonts w:ascii="Trebuchet MS" w:hAnsi="Trebuchet MS" w:cs="Times New Roman"/>
          <w:sz w:val="22"/>
          <w:szCs w:val="22"/>
        </w:rPr>
        <w:t>et</w:t>
      </w:r>
      <w:r w:rsidRPr="00E944BF">
        <w:rPr>
          <w:rFonts w:ascii="Trebuchet MS" w:hAnsi="Trebuchet MS" w:cs="Times New Roman"/>
          <w:spacing w:val="-18"/>
          <w:sz w:val="22"/>
          <w:szCs w:val="22"/>
        </w:rPr>
        <w:t xml:space="preserve"> </w:t>
      </w:r>
      <w:r w:rsidRPr="00E944BF">
        <w:rPr>
          <w:rFonts w:ascii="Trebuchet MS" w:hAnsi="Trebuchet MS" w:cs="Times New Roman"/>
          <w:sz w:val="22"/>
          <w:szCs w:val="22"/>
        </w:rPr>
        <w:t>le</w:t>
      </w:r>
      <w:r w:rsidRPr="00E944BF">
        <w:rPr>
          <w:rFonts w:ascii="Trebuchet MS" w:hAnsi="Trebuchet MS" w:cs="Times New Roman"/>
          <w:spacing w:val="-15"/>
          <w:sz w:val="22"/>
          <w:szCs w:val="22"/>
        </w:rPr>
        <w:t xml:space="preserve"> </w:t>
      </w:r>
      <w:r w:rsidRPr="00E944BF">
        <w:rPr>
          <w:rFonts w:ascii="Trebuchet MS" w:hAnsi="Trebuchet MS" w:cs="Times New Roman"/>
          <w:sz w:val="22"/>
          <w:szCs w:val="22"/>
        </w:rPr>
        <w:t xml:space="preserve">diagnostic des troubles ainsi que l’accompagnement des </w:t>
      </w:r>
      <w:r w:rsidRPr="00E944BF">
        <w:rPr>
          <w:rFonts w:ascii="Trebuchet MS" w:hAnsi="Trebuchet MS" w:cs="Times New Roman"/>
          <w:spacing w:val="-4"/>
          <w:sz w:val="22"/>
          <w:szCs w:val="22"/>
        </w:rPr>
        <w:t xml:space="preserve">jeunes </w:t>
      </w:r>
      <w:r w:rsidRPr="00E944BF">
        <w:rPr>
          <w:rFonts w:ascii="Trebuchet MS" w:hAnsi="Trebuchet MS" w:cs="Times New Roman"/>
          <w:sz w:val="22"/>
          <w:szCs w:val="22"/>
        </w:rPr>
        <w:t xml:space="preserve">enfants et adolescents jusqu’à la préparation de leurs projets de vie à l’âge adulte, a été inaugurée le 28 </w:t>
      </w:r>
      <w:r w:rsidRPr="00E944BF">
        <w:rPr>
          <w:rFonts w:ascii="Trebuchet MS" w:hAnsi="Trebuchet MS" w:cs="Times New Roman"/>
          <w:spacing w:val="-4"/>
          <w:sz w:val="22"/>
          <w:szCs w:val="22"/>
        </w:rPr>
        <w:t xml:space="preserve">avril </w:t>
      </w:r>
      <w:r w:rsidRPr="00E944BF">
        <w:rPr>
          <w:rFonts w:ascii="Trebuchet MS" w:hAnsi="Trebuchet MS" w:cs="Times New Roman"/>
          <w:sz w:val="22"/>
          <w:szCs w:val="22"/>
        </w:rPr>
        <w:t>2016.</w:t>
      </w:r>
    </w:p>
    <w:p w14:paraId="035572BB" w14:textId="77777777" w:rsidR="00A46D5E" w:rsidRPr="00A46D5E" w:rsidRDefault="00A46D5E" w:rsidP="00A46D5E">
      <w:pPr>
        <w:spacing w:before="9"/>
        <w:jc w:val="center"/>
        <w:rPr>
          <w:rFonts w:ascii="Trebuchet MS" w:hAnsi="Trebuchet MS" w:cs="Times New Roman"/>
          <w:sz w:val="28"/>
        </w:rPr>
      </w:pPr>
    </w:p>
    <w:p w14:paraId="001F2284" w14:textId="77777777" w:rsidR="00A46D5E" w:rsidRPr="00A46D5E" w:rsidRDefault="00A46D5E" w:rsidP="00A46D5E">
      <w:pPr>
        <w:spacing w:line="287" w:lineRule="exact"/>
        <w:ind w:left="501"/>
        <w:rPr>
          <w:rFonts w:ascii="Trebuchet MS" w:hAnsi="Trebuchet MS"/>
          <w:b/>
          <w:color w:val="FF9933"/>
        </w:rPr>
      </w:pPr>
      <w:r w:rsidRPr="00A46D5E">
        <w:rPr>
          <w:rFonts w:ascii="Trebuchet MS" w:hAnsi="Trebuchet MS"/>
          <w:b/>
          <w:color w:val="FF9933"/>
        </w:rPr>
        <w:t>Etablissements gérés par l’association</w:t>
      </w:r>
    </w:p>
    <w:p w14:paraId="457BC65E" w14:textId="77777777" w:rsidR="00A46D5E" w:rsidRPr="00A46D5E" w:rsidRDefault="00A46D5E" w:rsidP="00A46D5E">
      <w:pPr>
        <w:spacing w:line="287" w:lineRule="exact"/>
        <w:ind w:left="501"/>
        <w:rPr>
          <w:rFonts w:ascii="Trebuchet MS" w:hAnsi="Trebuchet MS"/>
          <w:b/>
          <w:color w:val="FF9933"/>
        </w:rPr>
      </w:pPr>
      <w:r w:rsidRPr="00A46D5E">
        <w:rPr>
          <w:rFonts w:ascii="Trebuchet MS" w:hAnsi="Trebuchet MS"/>
          <w:b/>
          <w:color w:val="FF9933"/>
        </w:rPr>
        <w:t>La Bourguette :</w:t>
      </w:r>
    </w:p>
    <w:p w14:paraId="3875E8A1" w14:textId="77777777" w:rsidR="00A46D5E" w:rsidRPr="00A46D5E" w:rsidRDefault="00A46D5E" w:rsidP="00A46D5E">
      <w:pPr>
        <w:widowControl w:val="0"/>
        <w:numPr>
          <w:ilvl w:val="0"/>
          <w:numId w:val="6"/>
        </w:numPr>
        <w:tabs>
          <w:tab w:val="left" w:pos="682"/>
        </w:tabs>
        <w:autoSpaceDE w:val="0"/>
        <w:autoSpaceDN w:val="0"/>
        <w:spacing w:before="241" w:line="249" w:lineRule="auto"/>
        <w:ind w:right="1592"/>
        <w:rPr>
          <w:rFonts w:ascii="Trebuchet MS" w:eastAsiaTheme="minorHAnsi" w:hAnsi="Trebuchet MS" w:cstheme="minorBidi"/>
          <w:color w:val="FF9933"/>
          <w:sz w:val="20"/>
          <w:szCs w:val="22"/>
          <w:lang w:eastAsia="en-US"/>
        </w:rPr>
      </w:pPr>
      <w:r w:rsidRPr="00A46D5E">
        <w:rPr>
          <w:rFonts w:ascii="Trebuchet MS" w:eastAsiaTheme="minorHAnsi" w:hAnsi="Trebuchet MS" w:cstheme="minorBidi"/>
          <w:color w:val="FF9933"/>
          <w:sz w:val="20"/>
          <w:szCs w:val="22"/>
          <w:lang w:eastAsia="en-US"/>
        </w:rPr>
        <w:t xml:space="preserve">IME (Institut </w:t>
      </w:r>
      <w:proofErr w:type="spellStart"/>
      <w:r w:rsidRPr="00A46D5E">
        <w:rPr>
          <w:rFonts w:ascii="Trebuchet MS" w:eastAsiaTheme="minorHAnsi" w:hAnsi="Trebuchet MS" w:cstheme="minorBidi"/>
          <w:color w:val="FF9933"/>
          <w:sz w:val="20"/>
          <w:szCs w:val="22"/>
          <w:lang w:eastAsia="en-US"/>
        </w:rPr>
        <w:t>Medico-Educatif</w:t>
      </w:r>
      <w:proofErr w:type="spellEnd"/>
      <w:r w:rsidRPr="00A46D5E">
        <w:rPr>
          <w:rFonts w:ascii="Trebuchet MS" w:eastAsiaTheme="minorHAnsi" w:hAnsi="Trebuchet MS" w:cstheme="minorBidi"/>
          <w:color w:val="FF9933"/>
          <w:sz w:val="20"/>
          <w:szCs w:val="22"/>
          <w:lang w:eastAsia="en-US"/>
        </w:rPr>
        <w:t xml:space="preserve">) La </w:t>
      </w:r>
      <w:r w:rsidRPr="00A46D5E">
        <w:rPr>
          <w:rFonts w:ascii="Trebuchet MS" w:eastAsiaTheme="minorHAnsi" w:hAnsi="Trebuchet MS" w:cstheme="minorBidi"/>
          <w:color w:val="FF9933"/>
          <w:spacing w:val="-4"/>
          <w:sz w:val="20"/>
          <w:szCs w:val="22"/>
          <w:lang w:eastAsia="en-US"/>
        </w:rPr>
        <w:t xml:space="preserve">Bourguette  </w:t>
      </w:r>
      <w:r w:rsidRPr="00A46D5E">
        <w:rPr>
          <w:rFonts w:ascii="Trebuchet MS" w:eastAsiaTheme="minorHAnsi" w:hAnsi="Trebuchet MS" w:cstheme="minorBidi"/>
          <w:color w:val="FF9933"/>
          <w:sz w:val="20"/>
          <w:szCs w:val="22"/>
          <w:lang w:eastAsia="en-US"/>
        </w:rPr>
        <w:t xml:space="preserve">à la </w:t>
      </w:r>
      <w:r w:rsidRPr="00A46D5E">
        <w:rPr>
          <w:rFonts w:ascii="Trebuchet MS" w:eastAsiaTheme="minorHAnsi" w:hAnsi="Trebuchet MS" w:cstheme="minorBidi"/>
          <w:color w:val="FF9933"/>
          <w:spacing w:val="-5"/>
          <w:sz w:val="20"/>
          <w:szCs w:val="22"/>
          <w:lang w:eastAsia="en-US"/>
        </w:rPr>
        <w:t xml:space="preserve">Tour </w:t>
      </w:r>
      <w:r w:rsidRPr="00A46D5E">
        <w:rPr>
          <w:rFonts w:ascii="Trebuchet MS" w:eastAsiaTheme="minorHAnsi" w:hAnsi="Trebuchet MS" w:cstheme="minorBidi"/>
          <w:color w:val="FF9933"/>
          <w:sz w:val="20"/>
          <w:szCs w:val="22"/>
          <w:lang w:eastAsia="en-US"/>
        </w:rPr>
        <w:t>d’Aigues</w:t>
      </w:r>
      <w:r w:rsidRPr="00A46D5E">
        <w:rPr>
          <w:rFonts w:ascii="Trebuchet MS" w:eastAsiaTheme="minorHAnsi" w:hAnsi="Trebuchet MS" w:cstheme="minorBidi"/>
          <w:color w:val="FF9933"/>
          <w:spacing w:val="-6"/>
          <w:sz w:val="20"/>
          <w:szCs w:val="22"/>
          <w:lang w:eastAsia="en-US"/>
        </w:rPr>
        <w:t xml:space="preserve"> </w:t>
      </w:r>
      <w:r w:rsidRPr="00A46D5E">
        <w:rPr>
          <w:rFonts w:ascii="Trebuchet MS" w:eastAsiaTheme="minorHAnsi" w:hAnsi="Trebuchet MS" w:cstheme="minorBidi"/>
          <w:color w:val="FF9933"/>
          <w:sz w:val="20"/>
          <w:szCs w:val="22"/>
          <w:lang w:eastAsia="en-US"/>
        </w:rPr>
        <w:t>(84)</w:t>
      </w:r>
    </w:p>
    <w:p w14:paraId="1E6A409B" w14:textId="77777777" w:rsidR="00A46D5E" w:rsidRPr="00A46D5E" w:rsidRDefault="00A46D5E" w:rsidP="00A46D5E">
      <w:pPr>
        <w:widowControl w:val="0"/>
        <w:numPr>
          <w:ilvl w:val="0"/>
          <w:numId w:val="6"/>
        </w:numPr>
        <w:tabs>
          <w:tab w:val="left" w:pos="682"/>
        </w:tabs>
        <w:autoSpaceDE w:val="0"/>
        <w:autoSpaceDN w:val="0"/>
        <w:spacing w:line="229" w:lineRule="exact"/>
        <w:rPr>
          <w:rFonts w:ascii="Trebuchet MS" w:eastAsiaTheme="minorHAnsi" w:hAnsi="Trebuchet MS" w:cstheme="minorBidi"/>
          <w:color w:val="FF9933"/>
          <w:sz w:val="20"/>
          <w:szCs w:val="22"/>
          <w:lang w:eastAsia="en-US"/>
        </w:rPr>
      </w:pPr>
      <w:r w:rsidRPr="00A46D5E">
        <w:rPr>
          <w:rFonts w:ascii="Trebuchet MS" w:eastAsiaTheme="minorHAnsi" w:hAnsi="Trebuchet MS" w:cstheme="minorBidi"/>
          <w:color w:val="FF9933"/>
          <w:spacing w:val="-5"/>
          <w:sz w:val="20"/>
          <w:szCs w:val="22"/>
          <w:lang w:eastAsia="en-US"/>
        </w:rPr>
        <w:t>ESAT</w:t>
      </w:r>
      <w:r w:rsidRPr="00A46D5E">
        <w:rPr>
          <w:rFonts w:ascii="Trebuchet MS" w:eastAsiaTheme="minorHAnsi" w:hAnsi="Trebuchet MS" w:cstheme="minorBidi"/>
          <w:color w:val="FF9933"/>
          <w:spacing w:val="-22"/>
          <w:sz w:val="20"/>
          <w:szCs w:val="22"/>
          <w:lang w:eastAsia="en-US"/>
        </w:rPr>
        <w:t xml:space="preserve"> </w:t>
      </w:r>
      <w:r w:rsidRPr="00A46D5E">
        <w:rPr>
          <w:rFonts w:ascii="Trebuchet MS" w:eastAsiaTheme="minorHAnsi" w:hAnsi="Trebuchet MS" w:cstheme="minorBidi"/>
          <w:color w:val="FF9933"/>
          <w:sz w:val="20"/>
          <w:szCs w:val="22"/>
          <w:lang w:eastAsia="en-US"/>
        </w:rPr>
        <w:t>(Etablissement</w:t>
      </w:r>
      <w:r w:rsidRPr="00A46D5E">
        <w:rPr>
          <w:rFonts w:ascii="Trebuchet MS" w:eastAsiaTheme="minorHAnsi" w:hAnsi="Trebuchet MS" w:cstheme="minorBidi"/>
          <w:color w:val="FF9933"/>
          <w:spacing w:val="-17"/>
          <w:sz w:val="20"/>
          <w:szCs w:val="22"/>
          <w:lang w:eastAsia="en-US"/>
        </w:rPr>
        <w:t xml:space="preserve"> </w:t>
      </w:r>
      <w:r w:rsidRPr="00A46D5E">
        <w:rPr>
          <w:rFonts w:ascii="Trebuchet MS" w:eastAsiaTheme="minorHAnsi" w:hAnsi="Trebuchet MS" w:cstheme="minorBidi"/>
          <w:color w:val="FF9933"/>
          <w:sz w:val="20"/>
          <w:szCs w:val="22"/>
          <w:lang w:eastAsia="en-US"/>
        </w:rPr>
        <w:t>de</w:t>
      </w:r>
      <w:r w:rsidRPr="00A46D5E">
        <w:rPr>
          <w:rFonts w:ascii="Trebuchet MS" w:eastAsiaTheme="minorHAnsi" w:hAnsi="Trebuchet MS" w:cstheme="minorBidi"/>
          <w:color w:val="FF9933"/>
          <w:spacing w:val="-17"/>
          <w:sz w:val="20"/>
          <w:szCs w:val="22"/>
          <w:lang w:eastAsia="en-US"/>
        </w:rPr>
        <w:t xml:space="preserve"> </w:t>
      </w:r>
      <w:r w:rsidRPr="00A46D5E">
        <w:rPr>
          <w:rFonts w:ascii="Trebuchet MS" w:eastAsiaTheme="minorHAnsi" w:hAnsi="Trebuchet MS" w:cstheme="minorBidi"/>
          <w:color w:val="FF9933"/>
          <w:sz w:val="20"/>
          <w:szCs w:val="22"/>
          <w:lang w:eastAsia="en-US"/>
        </w:rPr>
        <w:t>Service</w:t>
      </w:r>
      <w:r w:rsidRPr="00A46D5E">
        <w:rPr>
          <w:rFonts w:ascii="Trebuchet MS" w:eastAsiaTheme="minorHAnsi" w:hAnsi="Trebuchet MS" w:cstheme="minorBidi"/>
          <w:color w:val="FF9933"/>
          <w:spacing w:val="-16"/>
          <w:sz w:val="20"/>
          <w:szCs w:val="22"/>
          <w:lang w:eastAsia="en-US"/>
        </w:rPr>
        <w:t xml:space="preserve"> </w:t>
      </w:r>
      <w:r w:rsidRPr="00A46D5E">
        <w:rPr>
          <w:rFonts w:ascii="Trebuchet MS" w:eastAsiaTheme="minorHAnsi" w:hAnsi="Trebuchet MS" w:cstheme="minorBidi"/>
          <w:color w:val="FF9933"/>
          <w:sz w:val="20"/>
          <w:szCs w:val="22"/>
          <w:lang w:eastAsia="en-US"/>
        </w:rPr>
        <w:t>d’Aide</w:t>
      </w:r>
      <w:r w:rsidRPr="00A46D5E">
        <w:rPr>
          <w:rFonts w:ascii="Trebuchet MS" w:eastAsiaTheme="minorHAnsi" w:hAnsi="Trebuchet MS" w:cstheme="minorBidi"/>
          <w:color w:val="FF9933"/>
          <w:spacing w:val="-17"/>
          <w:sz w:val="20"/>
          <w:szCs w:val="22"/>
          <w:lang w:eastAsia="en-US"/>
        </w:rPr>
        <w:t xml:space="preserve"> </w:t>
      </w:r>
      <w:r w:rsidRPr="00A46D5E">
        <w:rPr>
          <w:rFonts w:ascii="Trebuchet MS" w:eastAsiaTheme="minorHAnsi" w:hAnsi="Trebuchet MS" w:cstheme="minorBidi"/>
          <w:color w:val="FF9933"/>
          <w:sz w:val="20"/>
          <w:szCs w:val="22"/>
          <w:lang w:eastAsia="en-US"/>
        </w:rPr>
        <w:t>par</w:t>
      </w:r>
      <w:r w:rsidRPr="00A46D5E">
        <w:rPr>
          <w:rFonts w:ascii="Trebuchet MS" w:eastAsiaTheme="minorHAnsi" w:hAnsi="Trebuchet MS" w:cstheme="minorBidi"/>
          <w:color w:val="FF9933"/>
          <w:spacing w:val="-16"/>
          <w:sz w:val="20"/>
          <w:szCs w:val="22"/>
          <w:lang w:eastAsia="en-US"/>
        </w:rPr>
        <w:t xml:space="preserve"> </w:t>
      </w:r>
      <w:r w:rsidRPr="00A46D5E">
        <w:rPr>
          <w:rFonts w:ascii="Trebuchet MS" w:eastAsiaTheme="minorHAnsi" w:hAnsi="Trebuchet MS" w:cstheme="minorBidi"/>
          <w:color w:val="FF9933"/>
          <w:sz w:val="20"/>
          <w:szCs w:val="22"/>
          <w:lang w:eastAsia="en-US"/>
        </w:rPr>
        <w:t>le</w:t>
      </w:r>
      <w:r w:rsidRPr="00A46D5E">
        <w:rPr>
          <w:rFonts w:ascii="Trebuchet MS" w:eastAsiaTheme="minorHAnsi" w:hAnsi="Trebuchet MS" w:cstheme="minorBidi"/>
          <w:color w:val="FF9933"/>
          <w:spacing w:val="-17"/>
          <w:sz w:val="20"/>
          <w:szCs w:val="22"/>
          <w:lang w:eastAsia="en-US"/>
        </w:rPr>
        <w:t xml:space="preserve"> </w:t>
      </w:r>
      <w:r w:rsidRPr="00A46D5E">
        <w:rPr>
          <w:rFonts w:ascii="Trebuchet MS" w:eastAsiaTheme="minorHAnsi" w:hAnsi="Trebuchet MS" w:cstheme="minorBidi"/>
          <w:color w:val="FF9933"/>
          <w:spacing w:val="-4"/>
          <w:sz w:val="20"/>
          <w:szCs w:val="22"/>
          <w:lang w:eastAsia="en-US"/>
        </w:rPr>
        <w:t xml:space="preserve">Travail) du Grand Réal à la </w:t>
      </w:r>
      <w:proofErr w:type="spellStart"/>
      <w:r w:rsidRPr="00A46D5E">
        <w:rPr>
          <w:rFonts w:ascii="Trebuchet MS" w:eastAsiaTheme="minorHAnsi" w:hAnsi="Trebuchet MS" w:cstheme="minorBidi"/>
          <w:color w:val="FF9933"/>
          <w:spacing w:val="-4"/>
          <w:sz w:val="20"/>
          <w:szCs w:val="22"/>
          <w:lang w:eastAsia="en-US"/>
        </w:rPr>
        <w:t>Bastidonne</w:t>
      </w:r>
      <w:proofErr w:type="spellEnd"/>
      <w:r w:rsidRPr="00A46D5E">
        <w:rPr>
          <w:rFonts w:ascii="Trebuchet MS" w:eastAsiaTheme="minorHAnsi" w:hAnsi="Trebuchet MS" w:cstheme="minorBidi"/>
          <w:color w:val="FF9933"/>
          <w:spacing w:val="-4"/>
          <w:sz w:val="20"/>
          <w:szCs w:val="22"/>
          <w:lang w:eastAsia="en-US"/>
        </w:rPr>
        <w:t xml:space="preserve"> (84) et de Valbonne à Cabasse (83)</w:t>
      </w:r>
    </w:p>
    <w:p w14:paraId="6D3D4529" w14:textId="77777777" w:rsidR="00A46D5E" w:rsidRPr="00A46D5E" w:rsidRDefault="00A46D5E" w:rsidP="00A46D5E">
      <w:pPr>
        <w:widowControl w:val="0"/>
        <w:numPr>
          <w:ilvl w:val="0"/>
          <w:numId w:val="6"/>
        </w:numPr>
        <w:tabs>
          <w:tab w:val="left" w:pos="682"/>
        </w:tabs>
        <w:autoSpaceDE w:val="0"/>
        <w:autoSpaceDN w:val="0"/>
        <w:spacing w:before="11"/>
        <w:rPr>
          <w:rFonts w:ascii="Trebuchet MS" w:eastAsiaTheme="minorHAnsi" w:hAnsi="Trebuchet MS" w:cstheme="minorBidi"/>
          <w:color w:val="FF9933"/>
          <w:sz w:val="20"/>
          <w:szCs w:val="22"/>
          <w:lang w:eastAsia="en-US"/>
        </w:rPr>
      </w:pPr>
      <w:r w:rsidRPr="00A46D5E">
        <w:rPr>
          <w:rFonts w:ascii="Trebuchet MS" w:eastAsiaTheme="minorHAnsi" w:hAnsi="Trebuchet MS" w:cstheme="minorBidi"/>
          <w:color w:val="FF9933"/>
          <w:sz w:val="20"/>
          <w:szCs w:val="22"/>
          <w:lang w:eastAsia="en-US"/>
        </w:rPr>
        <w:t>FH (Foyer</w:t>
      </w:r>
      <w:r w:rsidRPr="00A46D5E">
        <w:rPr>
          <w:rFonts w:ascii="Trebuchet MS" w:eastAsiaTheme="minorHAnsi" w:hAnsi="Trebuchet MS" w:cstheme="minorBidi"/>
          <w:color w:val="FF9933"/>
          <w:spacing w:val="-2"/>
          <w:sz w:val="20"/>
          <w:szCs w:val="22"/>
          <w:lang w:eastAsia="en-US"/>
        </w:rPr>
        <w:t xml:space="preserve"> </w:t>
      </w:r>
      <w:r w:rsidRPr="00A46D5E">
        <w:rPr>
          <w:rFonts w:ascii="Trebuchet MS" w:eastAsiaTheme="minorHAnsi" w:hAnsi="Trebuchet MS" w:cstheme="minorBidi"/>
          <w:color w:val="FF9933"/>
          <w:sz w:val="20"/>
          <w:szCs w:val="22"/>
          <w:lang w:eastAsia="en-US"/>
        </w:rPr>
        <w:t xml:space="preserve">d’Habitation) du Grand Réal à La </w:t>
      </w:r>
      <w:proofErr w:type="spellStart"/>
      <w:r w:rsidRPr="00A46D5E">
        <w:rPr>
          <w:rFonts w:ascii="Trebuchet MS" w:eastAsiaTheme="minorHAnsi" w:hAnsi="Trebuchet MS" w:cstheme="minorBidi"/>
          <w:color w:val="FF9933"/>
          <w:sz w:val="20"/>
          <w:szCs w:val="22"/>
          <w:lang w:eastAsia="en-US"/>
        </w:rPr>
        <w:t>Bastidonne</w:t>
      </w:r>
      <w:proofErr w:type="spellEnd"/>
      <w:r w:rsidRPr="00A46D5E">
        <w:rPr>
          <w:rFonts w:ascii="Trebuchet MS" w:eastAsiaTheme="minorHAnsi" w:hAnsi="Trebuchet MS" w:cstheme="minorBidi"/>
          <w:color w:val="FF9933"/>
          <w:sz w:val="20"/>
          <w:szCs w:val="22"/>
          <w:lang w:eastAsia="en-US"/>
        </w:rPr>
        <w:t xml:space="preserve"> (84) et de Valbonne à Cabasse (83)</w:t>
      </w:r>
    </w:p>
    <w:p w14:paraId="62932157" w14:textId="77777777" w:rsidR="00A46D5E" w:rsidRPr="00A46D5E" w:rsidRDefault="00A46D5E" w:rsidP="00A46D5E">
      <w:pPr>
        <w:widowControl w:val="0"/>
        <w:numPr>
          <w:ilvl w:val="0"/>
          <w:numId w:val="6"/>
        </w:numPr>
        <w:tabs>
          <w:tab w:val="left" w:pos="682"/>
        </w:tabs>
        <w:autoSpaceDE w:val="0"/>
        <w:autoSpaceDN w:val="0"/>
        <w:spacing w:before="10" w:line="249" w:lineRule="auto"/>
        <w:ind w:right="1194"/>
        <w:rPr>
          <w:rFonts w:ascii="Trebuchet MS" w:eastAsiaTheme="minorHAnsi" w:hAnsi="Trebuchet MS" w:cstheme="minorBidi"/>
          <w:color w:val="FF9933"/>
          <w:sz w:val="20"/>
          <w:szCs w:val="22"/>
          <w:lang w:eastAsia="en-US"/>
        </w:rPr>
      </w:pPr>
      <w:r w:rsidRPr="00A46D5E">
        <w:rPr>
          <w:rFonts w:ascii="Trebuchet MS" w:eastAsiaTheme="minorHAnsi" w:hAnsi="Trebuchet MS" w:cstheme="minorBidi"/>
          <w:color w:val="FF9933"/>
          <w:spacing w:val="-3"/>
          <w:sz w:val="20"/>
          <w:szCs w:val="22"/>
          <w:lang w:eastAsia="en-US"/>
        </w:rPr>
        <w:t xml:space="preserve">FAM </w:t>
      </w:r>
      <w:r w:rsidRPr="00A46D5E">
        <w:rPr>
          <w:rFonts w:ascii="Trebuchet MS" w:eastAsiaTheme="minorHAnsi" w:hAnsi="Trebuchet MS" w:cstheme="minorBidi"/>
          <w:color w:val="FF9933"/>
          <w:sz w:val="20"/>
          <w:szCs w:val="22"/>
          <w:lang w:eastAsia="en-US"/>
        </w:rPr>
        <w:t xml:space="preserve">(Foyer d’Accueil Médicalisé) Le Grand </w:t>
      </w:r>
      <w:r w:rsidRPr="00A46D5E">
        <w:rPr>
          <w:rFonts w:ascii="Trebuchet MS" w:eastAsiaTheme="minorHAnsi" w:hAnsi="Trebuchet MS" w:cstheme="minorBidi"/>
          <w:color w:val="FF9933"/>
          <w:spacing w:val="-5"/>
          <w:sz w:val="20"/>
          <w:szCs w:val="22"/>
          <w:lang w:eastAsia="en-US"/>
        </w:rPr>
        <w:t xml:space="preserve">Réal </w:t>
      </w:r>
      <w:r w:rsidRPr="00A46D5E">
        <w:rPr>
          <w:rFonts w:ascii="Trebuchet MS" w:eastAsiaTheme="minorHAnsi" w:hAnsi="Trebuchet MS" w:cstheme="minorBidi"/>
          <w:color w:val="FF9933"/>
          <w:sz w:val="20"/>
          <w:szCs w:val="22"/>
          <w:lang w:eastAsia="en-US"/>
        </w:rPr>
        <w:t xml:space="preserve">à La </w:t>
      </w:r>
      <w:proofErr w:type="spellStart"/>
      <w:r w:rsidRPr="00A46D5E">
        <w:rPr>
          <w:rFonts w:ascii="Trebuchet MS" w:eastAsiaTheme="minorHAnsi" w:hAnsi="Trebuchet MS" w:cstheme="minorBidi"/>
          <w:color w:val="FF9933"/>
          <w:sz w:val="20"/>
          <w:szCs w:val="22"/>
          <w:lang w:eastAsia="en-US"/>
        </w:rPr>
        <w:t>Bastidonne</w:t>
      </w:r>
      <w:proofErr w:type="spellEnd"/>
      <w:r w:rsidRPr="00A46D5E">
        <w:rPr>
          <w:rFonts w:ascii="Trebuchet MS" w:eastAsiaTheme="minorHAnsi" w:hAnsi="Trebuchet MS" w:cstheme="minorBidi"/>
          <w:color w:val="FF9933"/>
          <w:spacing w:val="-3"/>
          <w:sz w:val="20"/>
          <w:szCs w:val="22"/>
          <w:lang w:eastAsia="en-US"/>
        </w:rPr>
        <w:t xml:space="preserve"> </w:t>
      </w:r>
      <w:r w:rsidRPr="00A46D5E">
        <w:rPr>
          <w:rFonts w:ascii="Trebuchet MS" w:eastAsiaTheme="minorHAnsi" w:hAnsi="Trebuchet MS" w:cstheme="minorBidi"/>
          <w:color w:val="FF9933"/>
          <w:sz w:val="20"/>
          <w:szCs w:val="22"/>
          <w:lang w:eastAsia="en-US"/>
        </w:rPr>
        <w:t>(84)</w:t>
      </w:r>
    </w:p>
    <w:p w14:paraId="4172F2BA" w14:textId="77777777" w:rsidR="00A46D5E" w:rsidRPr="00A46D5E" w:rsidRDefault="00A46D5E" w:rsidP="00A46D5E">
      <w:pPr>
        <w:widowControl w:val="0"/>
        <w:numPr>
          <w:ilvl w:val="0"/>
          <w:numId w:val="6"/>
        </w:numPr>
        <w:tabs>
          <w:tab w:val="left" w:pos="682"/>
        </w:tabs>
        <w:autoSpaceDE w:val="0"/>
        <w:autoSpaceDN w:val="0"/>
        <w:spacing w:before="1"/>
        <w:rPr>
          <w:rFonts w:ascii="Trebuchet MS" w:eastAsiaTheme="minorHAnsi" w:hAnsi="Trebuchet MS" w:cstheme="minorBidi"/>
          <w:color w:val="FF9933"/>
          <w:sz w:val="20"/>
          <w:szCs w:val="22"/>
          <w:lang w:eastAsia="en-US"/>
        </w:rPr>
      </w:pPr>
      <w:r w:rsidRPr="00A46D5E">
        <w:rPr>
          <w:rFonts w:ascii="Trebuchet MS" w:eastAsiaTheme="minorHAnsi" w:hAnsi="Trebuchet MS" w:cstheme="minorBidi"/>
          <w:color w:val="FF9933"/>
          <w:spacing w:val="-3"/>
          <w:sz w:val="20"/>
          <w:szCs w:val="22"/>
          <w:lang w:eastAsia="en-US"/>
        </w:rPr>
        <w:t xml:space="preserve">FAM </w:t>
      </w:r>
      <w:r w:rsidRPr="00A46D5E">
        <w:rPr>
          <w:rFonts w:ascii="Trebuchet MS" w:eastAsiaTheme="minorHAnsi" w:hAnsi="Trebuchet MS" w:cstheme="minorBidi"/>
          <w:color w:val="FF9933"/>
          <w:sz w:val="20"/>
          <w:szCs w:val="22"/>
          <w:lang w:eastAsia="en-US"/>
        </w:rPr>
        <w:t xml:space="preserve">(Foyer d’Accueil Médicalisé) Les </w:t>
      </w:r>
      <w:proofErr w:type="spellStart"/>
      <w:r w:rsidRPr="00A46D5E">
        <w:rPr>
          <w:rFonts w:ascii="Trebuchet MS" w:eastAsiaTheme="minorHAnsi" w:hAnsi="Trebuchet MS" w:cstheme="minorBidi"/>
          <w:color w:val="FF9933"/>
          <w:sz w:val="20"/>
          <w:szCs w:val="22"/>
          <w:lang w:eastAsia="en-US"/>
        </w:rPr>
        <w:t>Capelières</w:t>
      </w:r>
      <w:proofErr w:type="spellEnd"/>
      <w:r w:rsidRPr="00A46D5E">
        <w:rPr>
          <w:rFonts w:ascii="Trebuchet MS" w:eastAsiaTheme="minorHAnsi" w:hAnsi="Trebuchet MS" w:cstheme="minorBidi"/>
          <w:color w:val="FF9933"/>
          <w:sz w:val="20"/>
          <w:szCs w:val="22"/>
          <w:lang w:eastAsia="en-US"/>
        </w:rPr>
        <w:t xml:space="preserve"> à Saint Estève Janson (13)</w:t>
      </w:r>
    </w:p>
    <w:p w14:paraId="71D6A787" w14:textId="77777777" w:rsidR="00A46D5E" w:rsidRPr="00A46D5E" w:rsidRDefault="00A46D5E" w:rsidP="00A46D5E">
      <w:pPr>
        <w:widowControl w:val="0"/>
        <w:numPr>
          <w:ilvl w:val="0"/>
          <w:numId w:val="6"/>
        </w:numPr>
        <w:autoSpaceDE w:val="0"/>
        <w:autoSpaceDN w:val="0"/>
        <w:spacing w:line="249" w:lineRule="auto"/>
        <w:jc w:val="both"/>
        <w:rPr>
          <w:rFonts w:ascii="Trebuchet MS" w:eastAsiaTheme="minorHAnsi" w:hAnsi="Trebuchet MS" w:cstheme="minorBidi"/>
          <w:color w:val="FF9933"/>
          <w:sz w:val="20"/>
          <w:szCs w:val="22"/>
          <w:lang w:eastAsia="en-US"/>
        </w:rPr>
      </w:pPr>
      <w:r w:rsidRPr="00A46D5E">
        <w:rPr>
          <w:rFonts w:ascii="Trebuchet MS" w:eastAsiaTheme="minorHAnsi" w:hAnsi="Trebuchet MS" w:cstheme="minorBidi"/>
          <w:color w:val="FF9933"/>
          <w:sz w:val="20"/>
          <w:szCs w:val="22"/>
          <w:lang w:eastAsia="en-US"/>
        </w:rPr>
        <w:t>EEAP – SESSAD – Crèche du Pôle Ressource Petite Enfance Le Petit Jardin à Avignon (84).</w:t>
      </w:r>
    </w:p>
    <w:p w14:paraId="6268FB94" w14:textId="77777777" w:rsidR="00B35EEC" w:rsidRPr="009A7AB3" w:rsidRDefault="00B35EEC" w:rsidP="00A36CDC">
      <w:pPr>
        <w:rPr>
          <w:rFonts w:ascii="Trebuchet MS" w:hAnsi="Trebuchet MS"/>
          <w:sz w:val="22"/>
          <w:szCs w:val="22"/>
        </w:rPr>
      </w:pPr>
    </w:p>
    <w:p w14:paraId="708834F4" w14:textId="77777777" w:rsidR="00B35EEC" w:rsidRPr="009A7AB3" w:rsidRDefault="00B35EEC" w:rsidP="00A36CDC">
      <w:pPr>
        <w:rPr>
          <w:rFonts w:ascii="Trebuchet MS" w:hAnsi="Trebuchet MS"/>
          <w:sz w:val="22"/>
          <w:szCs w:val="22"/>
        </w:rPr>
      </w:pPr>
    </w:p>
    <w:p w14:paraId="0BAFC1FB" w14:textId="2EF2C40D" w:rsidR="00B35EEC" w:rsidRPr="009A7AB3" w:rsidRDefault="00B35EEC" w:rsidP="00A36CDC">
      <w:pPr>
        <w:rPr>
          <w:rFonts w:ascii="Trebuchet MS" w:hAnsi="Trebuchet MS"/>
          <w:sz w:val="22"/>
          <w:szCs w:val="22"/>
        </w:rPr>
      </w:pPr>
    </w:p>
    <w:sectPr w:rsidR="00B35EEC" w:rsidRPr="009A7AB3" w:rsidSect="00275AE9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418" w:right="1418" w:bottom="249" w:left="1247" w:header="284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7E144A8" w14:textId="77777777" w:rsidR="00B4049F" w:rsidRDefault="00B4049F">
      <w:r>
        <w:separator/>
      </w:r>
    </w:p>
  </w:endnote>
  <w:endnote w:type="continuationSeparator" w:id="0">
    <w:p w14:paraId="6282AD68" w14:textId="77777777" w:rsidR="00B4049F" w:rsidRDefault="00B404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B0F7D5" w14:textId="77777777" w:rsidR="00B4049F" w:rsidRPr="0086137D" w:rsidRDefault="00B4049F" w:rsidP="00B35EEC">
    <w:pPr>
      <w:jc w:val="center"/>
      <w:rPr>
        <w:rFonts w:ascii="Trebuchet MS" w:hAnsi="Trebuchet MS" w:cs="Comic Sans MS"/>
        <w:position w:val="-34"/>
        <w:sz w:val="14"/>
        <w:szCs w:val="14"/>
      </w:rPr>
    </w:pPr>
    <w:r>
      <w:rPr>
        <w:rFonts w:ascii="Trebuchet MS" w:hAnsi="Trebuchet MS" w:cs="Comic Sans MS"/>
        <w:noProof/>
        <w:position w:val="-34"/>
        <w:sz w:val="14"/>
        <w:szCs w:val="14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619732F4" wp14:editId="008A93BC">
              <wp:simplePos x="0" y="0"/>
              <wp:positionH relativeFrom="column">
                <wp:posOffset>89535</wp:posOffset>
              </wp:positionH>
              <wp:positionV relativeFrom="paragraph">
                <wp:posOffset>77470</wp:posOffset>
              </wp:positionV>
              <wp:extent cx="5724525" cy="0"/>
              <wp:effectExtent l="0" t="0" r="28575" b="19050"/>
              <wp:wrapNone/>
              <wp:docPr id="3" name="Connecteur droit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24525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571DB361" id="Connecteur droit 3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.05pt,6.1pt" to="457.8pt,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" strokecolor="black [3213]"/>
          </w:pict>
        </mc:Fallback>
      </mc:AlternateContent>
    </w:r>
    <w:r>
      <w:rPr>
        <w:rFonts w:ascii="Trebuchet MS" w:hAnsi="Trebuchet MS" w:cs="Comic Sans MS"/>
        <w:position w:val="-34"/>
        <w:sz w:val="14"/>
        <w:szCs w:val="14"/>
      </w:rPr>
      <w:t xml:space="preserve">Association La Bourguette - </w:t>
    </w:r>
    <w:r w:rsidRPr="0086137D">
      <w:rPr>
        <w:rFonts w:ascii="Trebuchet MS" w:hAnsi="Trebuchet MS" w:cs="Comic Sans MS"/>
        <w:position w:val="-34"/>
        <w:sz w:val="14"/>
        <w:szCs w:val="14"/>
      </w:rPr>
      <w:t xml:space="preserve">Siège Social - BP </w:t>
    </w:r>
    <w:r>
      <w:rPr>
        <w:rFonts w:ascii="Trebuchet MS" w:hAnsi="Trebuchet MS" w:cs="Comic Sans MS"/>
        <w:position w:val="-34"/>
        <w:sz w:val="14"/>
        <w:szCs w:val="14"/>
      </w:rPr>
      <w:t>9</w:t>
    </w:r>
    <w:r w:rsidRPr="0086137D">
      <w:rPr>
        <w:rFonts w:ascii="Trebuchet MS" w:hAnsi="Trebuchet MS" w:cs="Comic Sans MS"/>
        <w:position w:val="-34"/>
        <w:sz w:val="14"/>
        <w:szCs w:val="14"/>
      </w:rPr>
      <w:t xml:space="preserve"> - 84</w:t>
    </w:r>
    <w:r>
      <w:rPr>
        <w:rFonts w:ascii="Trebuchet MS" w:hAnsi="Trebuchet MS" w:cs="Comic Sans MS"/>
        <w:position w:val="-34"/>
        <w:sz w:val="14"/>
        <w:szCs w:val="14"/>
      </w:rPr>
      <w:t>240 LA TOUR d’AIGUES</w:t>
    </w:r>
  </w:p>
  <w:p w14:paraId="49206D30" w14:textId="77777777" w:rsidR="00B4049F" w:rsidRPr="00B35EEC" w:rsidRDefault="00B4049F" w:rsidP="00B35EEC">
    <w:pPr>
      <w:pStyle w:val="Pieddepage"/>
      <w:tabs>
        <w:tab w:val="left" w:pos="195"/>
      </w:tabs>
      <w:jc w:val="center"/>
      <w:rPr>
        <w:rFonts w:ascii="Trebuchet MS" w:hAnsi="Trebuchet MS" w:cs="Comic Sans MS"/>
        <w:position w:val="30"/>
        <w:sz w:val="14"/>
        <w:szCs w:val="14"/>
      </w:rPr>
    </w:pPr>
    <w:r w:rsidRPr="0086137D">
      <w:rPr>
        <w:rFonts w:ascii="Trebuchet MS" w:hAnsi="Trebuchet MS" w:cs="Comic Sans MS"/>
        <w:position w:val="30"/>
        <w:sz w:val="14"/>
        <w:szCs w:val="14"/>
      </w:rPr>
      <w:t>T</w:t>
    </w:r>
    <w:r>
      <w:rPr>
        <w:rFonts w:ascii="Trebuchet MS" w:hAnsi="Trebuchet MS" w:cs="Comic Sans MS"/>
        <w:position w:val="30"/>
        <w:sz w:val="14"/>
        <w:szCs w:val="14"/>
      </w:rPr>
      <w:t>é</w:t>
    </w:r>
    <w:r w:rsidRPr="0086137D">
      <w:rPr>
        <w:rFonts w:ascii="Trebuchet MS" w:hAnsi="Trebuchet MS" w:cs="Comic Sans MS"/>
        <w:position w:val="30"/>
        <w:sz w:val="14"/>
        <w:szCs w:val="14"/>
      </w:rPr>
      <w:t>l</w:t>
    </w:r>
    <w:r>
      <w:rPr>
        <w:rFonts w:ascii="Trebuchet MS" w:hAnsi="Trebuchet MS" w:cs="Comic Sans MS"/>
        <w:position w:val="30"/>
        <w:sz w:val="14"/>
        <w:szCs w:val="14"/>
      </w:rPr>
      <w:t xml:space="preserve"> : </w:t>
    </w:r>
    <w:r w:rsidRPr="0086137D">
      <w:rPr>
        <w:rFonts w:ascii="Trebuchet MS" w:hAnsi="Trebuchet MS" w:cs="Comic Sans MS"/>
        <w:position w:val="30"/>
        <w:sz w:val="14"/>
        <w:szCs w:val="14"/>
      </w:rPr>
      <w:t xml:space="preserve">04 90 07 41 60 - </w:t>
    </w:r>
    <w:r>
      <w:rPr>
        <w:rFonts w:ascii="Trebuchet MS" w:hAnsi="Trebuchet MS" w:cs="Comic Sans MS"/>
        <w:position w:val="30"/>
        <w:sz w:val="14"/>
        <w:szCs w:val="14"/>
      </w:rPr>
      <w:t>Fax</w:t>
    </w:r>
    <w:r w:rsidRPr="0086137D">
      <w:rPr>
        <w:rFonts w:ascii="Trebuchet MS" w:hAnsi="Trebuchet MS" w:cs="Comic Sans MS"/>
        <w:position w:val="30"/>
        <w:sz w:val="14"/>
        <w:szCs w:val="14"/>
      </w:rPr>
      <w:t xml:space="preserve"> : 04 90 07 07 88  </w:t>
    </w:r>
    <w:r>
      <w:rPr>
        <w:rFonts w:ascii="Trebuchet MS" w:hAnsi="Trebuchet MS" w:cs="Comic Sans MS"/>
        <w:position w:val="30"/>
        <w:sz w:val="14"/>
        <w:szCs w:val="14"/>
      </w:rPr>
      <w:t xml:space="preserve">- Mail : </w:t>
    </w:r>
    <w:hyperlink r:id="rId1" w:history="1">
      <w:r w:rsidRPr="00A36CDC">
        <w:rPr>
          <w:rStyle w:val="Lienhypertexte"/>
          <w:rFonts w:ascii="Trebuchet MS" w:hAnsi="Trebuchet MS" w:cs="Comic Sans MS"/>
          <w:color w:val="auto"/>
          <w:position w:val="30"/>
          <w:sz w:val="14"/>
          <w:szCs w:val="14"/>
          <w:u w:val="none"/>
        </w:rPr>
        <w:t>contact@labourguette.org</w:t>
      </w:r>
    </w:hyperlink>
    <w:r w:rsidRPr="00A36CDC">
      <w:rPr>
        <w:rFonts w:ascii="Trebuchet MS" w:hAnsi="Trebuchet MS" w:cs="Comic Sans MS"/>
        <w:position w:val="30"/>
        <w:sz w:val="14"/>
        <w:szCs w:val="14"/>
      </w:rPr>
      <w:t xml:space="preserve"> </w:t>
    </w:r>
    <w:r>
      <w:rPr>
        <w:rFonts w:ascii="Trebuchet MS" w:hAnsi="Trebuchet MS" w:cs="Comic Sans MS"/>
        <w:position w:val="30"/>
        <w:sz w:val="14"/>
        <w:szCs w:val="14"/>
      </w:rPr>
      <w:t xml:space="preserve">– Site Web : </w:t>
    </w:r>
    <w:hyperlink r:id="rId2" w:history="1">
      <w:r w:rsidRPr="00AF549D">
        <w:rPr>
          <w:rStyle w:val="Lienhypertexte"/>
          <w:rFonts w:ascii="Trebuchet MS" w:hAnsi="Trebuchet MS" w:cs="Comic Sans MS"/>
          <w:position w:val="30"/>
          <w:sz w:val="14"/>
          <w:szCs w:val="14"/>
        </w:rPr>
        <w:t>www.bourguette-autisme.org</w:t>
      </w:r>
    </w:hyperlink>
    <w:r>
      <w:rPr>
        <w:rFonts w:ascii="Trebuchet MS" w:hAnsi="Trebuchet MS" w:cs="Comic Sans MS"/>
        <w:position w:val="30"/>
        <w:sz w:val="14"/>
        <w:szCs w:val="14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E0B490" w14:textId="77777777" w:rsidR="00B4049F" w:rsidRPr="0086137D" w:rsidRDefault="00B4049F" w:rsidP="000B06AE">
    <w:pPr>
      <w:jc w:val="center"/>
      <w:rPr>
        <w:rFonts w:ascii="Trebuchet MS" w:hAnsi="Trebuchet MS" w:cs="Comic Sans MS"/>
        <w:position w:val="-34"/>
        <w:sz w:val="14"/>
        <w:szCs w:val="14"/>
      </w:rPr>
    </w:pPr>
    <w:r>
      <w:rPr>
        <w:rFonts w:ascii="Trebuchet MS" w:hAnsi="Trebuchet MS" w:cs="Comic Sans MS"/>
        <w:noProof/>
        <w:position w:val="-34"/>
        <w:sz w:val="14"/>
        <w:szCs w:val="14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1482371" wp14:editId="678466B6">
              <wp:simplePos x="0" y="0"/>
              <wp:positionH relativeFrom="column">
                <wp:posOffset>89535</wp:posOffset>
              </wp:positionH>
              <wp:positionV relativeFrom="paragraph">
                <wp:posOffset>77470</wp:posOffset>
              </wp:positionV>
              <wp:extent cx="5724525" cy="0"/>
              <wp:effectExtent l="0" t="0" r="28575" b="19050"/>
              <wp:wrapNone/>
              <wp:docPr id="2" name="Connecteur droit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24525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055410E0" id="Connecteur droit 2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.05pt,6.1pt" to="457.8pt,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" strokecolor="black [3213]"/>
          </w:pict>
        </mc:Fallback>
      </mc:AlternateContent>
    </w:r>
    <w:r>
      <w:rPr>
        <w:rFonts w:ascii="Trebuchet MS" w:hAnsi="Trebuchet MS" w:cs="Comic Sans MS"/>
        <w:position w:val="-34"/>
        <w:sz w:val="14"/>
        <w:szCs w:val="14"/>
      </w:rPr>
      <w:t xml:space="preserve">Association La Bourguette - </w:t>
    </w:r>
    <w:r w:rsidRPr="0086137D">
      <w:rPr>
        <w:rFonts w:ascii="Trebuchet MS" w:hAnsi="Trebuchet MS" w:cs="Comic Sans MS"/>
        <w:position w:val="-34"/>
        <w:sz w:val="14"/>
        <w:szCs w:val="14"/>
      </w:rPr>
      <w:t xml:space="preserve">Siège Social - BP </w:t>
    </w:r>
    <w:r>
      <w:rPr>
        <w:rFonts w:ascii="Trebuchet MS" w:hAnsi="Trebuchet MS" w:cs="Comic Sans MS"/>
        <w:position w:val="-34"/>
        <w:sz w:val="14"/>
        <w:szCs w:val="14"/>
      </w:rPr>
      <w:t>9</w:t>
    </w:r>
    <w:r w:rsidRPr="0086137D">
      <w:rPr>
        <w:rFonts w:ascii="Trebuchet MS" w:hAnsi="Trebuchet MS" w:cs="Comic Sans MS"/>
        <w:position w:val="-34"/>
        <w:sz w:val="14"/>
        <w:szCs w:val="14"/>
      </w:rPr>
      <w:t xml:space="preserve"> - 84</w:t>
    </w:r>
    <w:r>
      <w:rPr>
        <w:rFonts w:ascii="Trebuchet MS" w:hAnsi="Trebuchet MS" w:cs="Comic Sans MS"/>
        <w:position w:val="-34"/>
        <w:sz w:val="14"/>
        <w:szCs w:val="14"/>
      </w:rPr>
      <w:t>240 LA TOUR d’AIGUES</w:t>
    </w:r>
  </w:p>
  <w:p w14:paraId="657BD080" w14:textId="77777777" w:rsidR="00B4049F" w:rsidRPr="0086137D" w:rsidRDefault="00B4049F" w:rsidP="001D205B">
    <w:pPr>
      <w:pStyle w:val="Pieddepage"/>
      <w:tabs>
        <w:tab w:val="left" w:pos="195"/>
      </w:tabs>
      <w:jc w:val="center"/>
      <w:rPr>
        <w:rFonts w:ascii="Trebuchet MS" w:hAnsi="Trebuchet MS" w:cs="Comic Sans MS"/>
        <w:position w:val="30"/>
        <w:sz w:val="14"/>
        <w:szCs w:val="14"/>
      </w:rPr>
    </w:pPr>
    <w:r w:rsidRPr="0086137D">
      <w:rPr>
        <w:rFonts w:ascii="Trebuchet MS" w:hAnsi="Trebuchet MS" w:cs="Comic Sans MS"/>
        <w:position w:val="30"/>
        <w:sz w:val="14"/>
        <w:szCs w:val="14"/>
      </w:rPr>
      <w:t>T</w:t>
    </w:r>
    <w:r>
      <w:rPr>
        <w:rFonts w:ascii="Trebuchet MS" w:hAnsi="Trebuchet MS" w:cs="Comic Sans MS"/>
        <w:position w:val="30"/>
        <w:sz w:val="14"/>
        <w:szCs w:val="14"/>
      </w:rPr>
      <w:t>é</w:t>
    </w:r>
    <w:r w:rsidRPr="0086137D">
      <w:rPr>
        <w:rFonts w:ascii="Trebuchet MS" w:hAnsi="Trebuchet MS" w:cs="Comic Sans MS"/>
        <w:position w:val="30"/>
        <w:sz w:val="14"/>
        <w:szCs w:val="14"/>
      </w:rPr>
      <w:t>l</w:t>
    </w:r>
    <w:r>
      <w:rPr>
        <w:rFonts w:ascii="Trebuchet MS" w:hAnsi="Trebuchet MS" w:cs="Comic Sans MS"/>
        <w:position w:val="30"/>
        <w:sz w:val="14"/>
        <w:szCs w:val="14"/>
      </w:rPr>
      <w:t xml:space="preserve"> : </w:t>
    </w:r>
    <w:r w:rsidRPr="0086137D">
      <w:rPr>
        <w:rFonts w:ascii="Trebuchet MS" w:hAnsi="Trebuchet MS" w:cs="Comic Sans MS"/>
        <w:position w:val="30"/>
        <w:sz w:val="14"/>
        <w:szCs w:val="14"/>
      </w:rPr>
      <w:t xml:space="preserve">04 90 07 41 60 - </w:t>
    </w:r>
    <w:r>
      <w:rPr>
        <w:rFonts w:ascii="Trebuchet MS" w:hAnsi="Trebuchet MS" w:cs="Comic Sans MS"/>
        <w:position w:val="30"/>
        <w:sz w:val="14"/>
        <w:szCs w:val="14"/>
      </w:rPr>
      <w:t>Fax</w:t>
    </w:r>
    <w:r w:rsidRPr="0086137D">
      <w:rPr>
        <w:rFonts w:ascii="Trebuchet MS" w:hAnsi="Trebuchet MS" w:cs="Comic Sans MS"/>
        <w:position w:val="30"/>
        <w:sz w:val="14"/>
        <w:szCs w:val="14"/>
      </w:rPr>
      <w:t xml:space="preserve"> : 04 90 07 07 88  </w:t>
    </w:r>
    <w:r>
      <w:rPr>
        <w:rFonts w:ascii="Trebuchet MS" w:hAnsi="Trebuchet MS" w:cs="Comic Sans MS"/>
        <w:position w:val="30"/>
        <w:sz w:val="14"/>
        <w:szCs w:val="14"/>
      </w:rPr>
      <w:t xml:space="preserve">- Mail : </w:t>
    </w:r>
    <w:hyperlink r:id="rId1" w:history="1">
      <w:r w:rsidRPr="00A36CDC">
        <w:rPr>
          <w:rStyle w:val="Lienhypertexte"/>
          <w:rFonts w:ascii="Trebuchet MS" w:hAnsi="Trebuchet MS" w:cs="Comic Sans MS"/>
          <w:color w:val="auto"/>
          <w:position w:val="30"/>
          <w:sz w:val="14"/>
          <w:szCs w:val="14"/>
          <w:u w:val="none"/>
        </w:rPr>
        <w:t>contact@labourguette.org</w:t>
      </w:r>
    </w:hyperlink>
    <w:r w:rsidRPr="00A36CDC">
      <w:rPr>
        <w:rFonts w:ascii="Trebuchet MS" w:hAnsi="Trebuchet MS" w:cs="Comic Sans MS"/>
        <w:position w:val="30"/>
        <w:sz w:val="14"/>
        <w:szCs w:val="14"/>
      </w:rPr>
      <w:t xml:space="preserve"> </w:t>
    </w:r>
    <w:r>
      <w:rPr>
        <w:rFonts w:ascii="Trebuchet MS" w:hAnsi="Trebuchet MS" w:cs="Comic Sans MS"/>
        <w:position w:val="30"/>
        <w:sz w:val="14"/>
        <w:szCs w:val="14"/>
      </w:rPr>
      <w:t xml:space="preserve">– Site Web : </w:t>
    </w:r>
    <w:hyperlink r:id="rId2" w:history="1">
      <w:r w:rsidRPr="00AF549D">
        <w:rPr>
          <w:rStyle w:val="Lienhypertexte"/>
          <w:rFonts w:ascii="Trebuchet MS" w:hAnsi="Trebuchet MS" w:cs="Comic Sans MS"/>
          <w:position w:val="30"/>
          <w:sz w:val="14"/>
          <w:szCs w:val="14"/>
        </w:rPr>
        <w:t>www.bourguette-autisme.org</w:t>
      </w:r>
    </w:hyperlink>
    <w:r>
      <w:rPr>
        <w:rFonts w:ascii="Trebuchet MS" w:hAnsi="Trebuchet MS" w:cs="Comic Sans MS"/>
        <w:position w:val="30"/>
        <w:sz w:val="14"/>
        <w:szCs w:val="14"/>
      </w:rPr>
      <w:t xml:space="preserve"> </w:t>
    </w:r>
  </w:p>
  <w:p w14:paraId="59FAB6AF" w14:textId="77777777" w:rsidR="00B4049F" w:rsidRPr="000B06AE" w:rsidRDefault="00B4049F" w:rsidP="000B06AE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14A752" w14:textId="77777777" w:rsidR="00B4049F" w:rsidRDefault="00B4049F">
      <w:r>
        <w:separator/>
      </w:r>
    </w:p>
  </w:footnote>
  <w:footnote w:type="continuationSeparator" w:id="0">
    <w:p w14:paraId="236AE31E" w14:textId="77777777" w:rsidR="00B4049F" w:rsidRDefault="00B404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C7279E" w14:textId="2FBF7D52" w:rsidR="00B4049F" w:rsidRDefault="00B4049F" w:rsidP="00244F30">
    <w:pPr>
      <w:pStyle w:val="En-tte"/>
      <w:jc w:val="right"/>
    </w:pPr>
    <w:r>
      <w:rPr>
        <w:noProof/>
      </w:rPr>
      <w:drawing>
        <wp:anchor distT="0" distB="0" distL="114300" distR="114300" simplePos="0" relativeHeight="251666432" behindDoc="1" locked="0" layoutInCell="1" allowOverlap="1" wp14:anchorId="35FBD3C9" wp14:editId="0AEFAC20">
          <wp:simplePos x="0" y="0"/>
          <wp:positionH relativeFrom="column">
            <wp:posOffset>5189220</wp:posOffset>
          </wp:positionH>
          <wp:positionV relativeFrom="paragraph">
            <wp:posOffset>-105410</wp:posOffset>
          </wp:positionV>
          <wp:extent cx="752475" cy="752475"/>
          <wp:effectExtent l="0" t="0" r="9525" b="9525"/>
          <wp:wrapTight wrapText="bothSides">
            <wp:wrapPolygon edited="0">
              <wp:start x="0" y="0"/>
              <wp:lineTo x="0" y="21327"/>
              <wp:lineTo x="21327" y="21327"/>
              <wp:lineTo x="21327" y="0"/>
              <wp:lineTo x="0" y="0"/>
            </wp:wrapPolygon>
          </wp:wrapTight>
          <wp:docPr id="8" name="Imag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ogo_couleurs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2475" cy="7524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ED809E" w14:textId="66ECD709" w:rsidR="00B4049F" w:rsidRDefault="00B4049F" w:rsidP="00E944BF">
    <w:pPr>
      <w:pStyle w:val="En-tte"/>
      <w:tabs>
        <w:tab w:val="clear" w:pos="4536"/>
        <w:tab w:val="center" w:pos="5103"/>
      </w:tabs>
      <w:jc w:val="right"/>
    </w:pPr>
    <w:r>
      <w:rPr>
        <w:noProof/>
      </w:rPr>
      <w:drawing>
        <wp:anchor distT="0" distB="0" distL="114300" distR="114300" simplePos="0" relativeHeight="251664384" behindDoc="1" locked="0" layoutInCell="1" allowOverlap="1" wp14:anchorId="112CE1D2" wp14:editId="37CFFB0A">
          <wp:simplePos x="0" y="0"/>
          <wp:positionH relativeFrom="column">
            <wp:posOffset>-363220</wp:posOffset>
          </wp:positionH>
          <wp:positionV relativeFrom="paragraph">
            <wp:posOffset>635</wp:posOffset>
          </wp:positionV>
          <wp:extent cx="1571625" cy="1571625"/>
          <wp:effectExtent l="0" t="0" r="9525" b="9525"/>
          <wp:wrapTight wrapText="bothSides">
            <wp:wrapPolygon edited="0">
              <wp:start x="0" y="0"/>
              <wp:lineTo x="0" y="21469"/>
              <wp:lineTo x="21469" y="21469"/>
              <wp:lineTo x="21469" y="0"/>
              <wp:lineTo x="0" y="0"/>
            </wp:wrapPolygon>
          </wp:wrapTight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ogo_couleurs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71625" cy="15716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E944BF">
      <w:t>Décembre 2019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35pt;height:11.35pt" o:bullet="t">
        <v:imagedata r:id="rId1" o:title="msoAA58"/>
      </v:shape>
    </w:pict>
  </w:numPicBullet>
  <w:abstractNum w:abstractNumId="0" w15:restartNumberingAfterBreak="0">
    <w:nsid w:val="126848CF"/>
    <w:multiLevelType w:val="hybridMultilevel"/>
    <w:tmpl w:val="E8E056CE"/>
    <w:lvl w:ilvl="0" w:tplc="BD782AF2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E37F7B"/>
    <w:multiLevelType w:val="hybridMultilevel"/>
    <w:tmpl w:val="DA1E4EA6"/>
    <w:lvl w:ilvl="0" w:tplc="040C0007">
      <w:start w:val="1"/>
      <w:numFmt w:val="bullet"/>
      <w:lvlText w:val=""/>
      <w:lvlPicBulletId w:val="0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740"/>
        </w:tabs>
        <w:ind w:left="77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460"/>
        </w:tabs>
        <w:ind w:left="84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9180"/>
        </w:tabs>
        <w:ind w:left="9180" w:hanging="360"/>
      </w:pPr>
      <w:rPr>
        <w:rFonts w:ascii="Wingdings" w:hAnsi="Wingdings" w:hint="default"/>
      </w:rPr>
    </w:lvl>
  </w:abstractNum>
  <w:abstractNum w:abstractNumId="2" w15:restartNumberingAfterBreak="0">
    <w:nsid w:val="3A4D5F0C"/>
    <w:multiLevelType w:val="hybridMultilevel"/>
    <w:tmpl w:val="BDD2D94E"/>
    <w:lvl w:ilvl="0" w:tplc="836AEAA4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42D7894"/>
    <w:multiLevelType w:val="hybridMultilevel"/>
    <w:tmpl w:val="1B109152"/>
    <w:lvl w:ilvl="0" w:tplc="68C85862">
      <w:numFmt w:val="bullet"/>
      <w:lvlText w:val="•"/>
      <w:lvlJc w:val="left"/>
      <w:pPr>
        <w:ind w:left="681" w:hanging="180"/>
      </w:pPr>
      <w:rPr>
        <w:rFonts w:ascii="Arial" w:eastAsia="Arial" w:hAnsi="Arial" w:cs="Arial" w:hint="default"/>
        <w:color w:val="AE2C34"/>
        <w:w w:val="98"/>
        <w:sz w:val="20"/>
        <w:szCs w:val="20"/>
        <w:lang w:val="fr-FR" w:eastAsia="fr-FR" w:bidi="fr-FR"/>
      </w:rPr>
    </w:lvl>
    <w:lvl w:ilvl="1" w:tplc="08CA7ECE">
      <w:numFmt w:val="bullet"/>
      <w:lvlText w:val="•"/>
      <w:lvlJc w:val="left"/>
      <w:pPr>
        <w:ind w:left="1230" w:hanging="180"/>
      </w:pPr>
      <w:rPr>
        <w:rFonts w:hint="default"/>
        <w:lang w:val="fr-FR" w:eastAsia="fr-FR" w:bidi="fr-FR"/>
      </w:rPr>
    </w:lvl>
    <w:lvl w:ilvl="2" w:tplc="01FEC440">
      <w:numFmt w:val="bullet"/>
      <w:lvlText w:val="•"/>
      <w:lvlJc w:val="left"/>
      <w:pPr>
        <w:ind w:left="1780" w:hanging="180"/>
      </w:pPr>
      <w:rPr>
        <w:rFonts w:hint="default"/>
        <w:lang w:val="fr-FR" w:eastAsia="fr-FR" w:bidi="fr-FR"/>
      </w:rPr>
    </w:lvl>
    <w:lvl w:ilvl="3" w:tplc="876CB232">
      <w:numFmt w:val="bullet"/>
      <w:lvlText w:val="•"/>
      <w:lvlJc w:val="left"/>
      <w:pPr>
        <w:ind w:left="2330" w:hanging="180"/>
      </w:pPr>
      <w:rPr>
        <w:rFonts w:hint="default"/>
        <w:lang w:val="fr-FR" w:eastAsia="fr-FR" w:bidi="fr-FR"/>
      </w:rPr>
    </w:lvl>
    <w:lvl w:ilvl="4" w:tplc="BDCE19DA">
      <w:numFmt w:val="bullet"/>
      <w:lvlText w:val="•"/>
      <w:lvlJc w:val="left"/>
      <w:pPr>
        <w:ind w:left="2881" w:hanging="180"/>
      </w:pPr>
      <w:rPr>
        <w:rFonts w:hint="default"/>
        <w:lang w:val="fr-FR" w:eastAsia="fr-FR" w:bidi="fr-FR"/>
      </w:rPr>
    </w:lvl>
    <w:lvl w:ilvl="5" w:tplc="1108AD22">
      <w:numFmt w:val="bullet"/>
      <w:lvlText w:val="•"/>
      <w:lvlJc w:val="left"/>
      <w:pPr>
        <w:ind w:left="3431" w:hanging="180"/>
      </w:pPr>
      <w:rPr>
        <w:rFonts w:hint="default"/>
        <w:lang w:val="fr-FR" w:eastAsia="fr-FR" w:bidi="fr-FR"/>
      </w:rPr>
    </w:lvl>
    <w:lvl w:ilvl="6" w:tplc="997E1E22">
      <w:numFmt w:val="bullet"/>
      <w:lvlText w:val="•"/>
      <w:lvlJc w:val="left"/>
      <w:pPr>
        <w:ind w:left="3981" w:hanging="180"/>
      </w:pPr>
      <w:rPr>
        <w:rFonts w:hint="default"/>
        <w:lang w:val="fr-FR" w:eastAsia="fr-FR" w:bidi="fr-FR"/>
      </w:rPr>
    </w:lvl>
    <w:lvl w:ilvl="7" w:tplc="44ACE00E">
      <w:numFmt w:val="bullet"/>
      <w:lvlText w:val="•"/>
      <w:lvlJc w:val="left"/>
      <w:pPr>
        <w:ind w:left="4532" w:hanging="180"/>
      </w:pPr>
      <w:rPr>
        <w:rFonts w:hint="default"/>
        <w:lang w:val="fr-FR" w:eastAsia="fr-FR" w:bidi="fr-FR"/>
      </w:rPr>
    </w:lvl>
    <w:lvl w:ilvl="8" w:tplc="2C227314">
      <w:numFmt w:val="bullet"/>
      <w:lvlText w:val="•"/>
      <w:lvlJc w:val="left"/>
      <w:pPr>
        <w:ind w:left="5082" w:hanging="180"/>
      </w:pPr>
      <w:rPr>
        <w:rFonts w:hint="default"/>
        <w:lang w:val="fr-FR" w:eastAsia="fr-FR" w:bidi="fr-FR"/>
      </w:rPr>
    </w:lvl>
  </w:abstractNum>
  <w:abstractNum w:abstractNumId="4" w15:restartNumberingAfterBreak="0">
    <w:nsid w:val="703906D5"/>
    <w:multiLevelType w:val="hybridMultilevel"/>
    <w:tmpl w:val="15EA0F62"/>
    <w:lvl w:ilvl="0" w:tplc="D5EAF664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4E544C4"/>
    <w:multiLevelType w:val="hybridMultilevel"/>
    <w:tmpl w:val="8E2E030E"/>
    <w:lvl w:ilvl="0" w:tplc="7A5CAC4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0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2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0292"/>
    <w:rsid w:val="00000B0A"/>
    <w:rsid w:val="000059F5"/>
    <w:rsid w:val="00015045"/>
    <w:rsid w:val="0003149C"/>
    <w:rsid w:val="0003531C"/>
    <w:rsid w:val="0004584B"/>
    <w:rsid w:val="00047E04"/>
    <w:rsid w:val="0005767C"/>
    <w:rsid w:val="00061570"/>
    <w:rsid w:val="00077BDE"/>
    <w:rsid w:val="0008390D"/>
    <w:rsid w:val="00090F8F"/>
    <w:rsid w:val="00095983"/>
    <w:rsid w:val="000B06AE"/>
    <w:rsid w:val="000C4416"/>
    <w:rsid w:val="000D079A"/>
    <w:rsid w:val="000D08DC"/>
    <w:rsid w:val="000D1B80"/>
    <w:rsid w:val="000E59D4"/>
    <w:rsid w:val="000E5B50"/>
    <w:rsid w:val="000F0532"/>
    <w:rsid w:val="00121057"/>
    <w:rsid w:val="0012335F"/>
    <w:rsid w:val="00140744"/>
    <w:rsid w:val="00143224"/>
    <w:rsid w:val="001662A5"/>
    <w:rsid w:val="00172207"/>
    <w:rsid w:val="001767FF"/>
    <w:rsid w:val="001972E9"/>
    <w:rsid w:val="001B07E8"/>
    <w:rsid w:val="001C3DCD"/>
    <w:rsid w:val="001D205B"/>
    <w:rsid w:val="001D3040"/>
    <w:rsid w:val="00207BA6"/>
    <w:rsid w:val="00212072"/>
    <w:rsid w:val="00222071"/>
    <w:rsid w:val="00227634"/>
    <w:rsid w:val="002328F4"/>
    <w:rsid w:val="002370A0"/>
    <w:rsid w:val="00241FD6"/>
    <w:rsid w:val="00243B86"/>
    <w:rsid w:val="00244F30"/>
    <w:rsid w:val="0024542E"/>
    <w:rsid w:val="002478CE"/>
    <w:rsid w:val="002514DF"/>
    <w:rsid w:val="00253DAA"/>
    <w:rsid w:val="00255E15"/>
    <w:rsid w:val="00260F71"/>
    <w:rsid w:val="002621CE"/>
    <w:rsid w:val="00262553"/>
    <w:rsid w:val="002715DE"/>
    <w:rsid w:val="00275AE9"/>
    <w:rsid w:val="00284BB1"/>
    <w:rsid w:val="00284FE4"/>
    <w:rsid w:val="0029029F"/>
    <w:rsid w:val="00293AEC"/>
    <w:rsid w:val="002A2F29"/>
    <w:rsid w:val="002B596C"/>
    <w:rsid w:val="002C51D7"/>
    <w:rsid w:val="002C5D62"/>
    <w:rsid w:val="002D6F76"/>
    <w:rsid w:val="002E1EB8"/>
    <w:rsid w:val="002E4505"/>
    <w:rsid w:val="003175BF"/>
    <w:rsid w:val="00327DEB"/>
    <w:rsid w:val="003532B6"/>
    <w:rsid w:val="00355A17"/>
    <w:rsid w:val="00355B71"/>
    <w:rsid w:val="00366135"/>
    <w:rsid w:val="00376AC2"/>
    <w:rsid w:val="003972D3"/>
    <w:rsid w:val="003A4EDD"/>
    <w:rsid w:val="003B1F8C"/>
    <w:rsid w:val="003B40AD"/>
    <w:rsid w:val="003C6D90"/>
    <w:rsid w:val="003D1205"/>
    <w:rsid w:val="003E02BF"/>
    <w:rsid w:val="003E19A9"/>
    <w:rsid w:val="003E564E"/>
    <w:rsid w:val="003F0D91"/>
    <w:rsid w:val="003F400D"/>
    <w:rsid w:val="004110A0"/>
    <w:rsid w:val="0043464B"/>
    <w:rsid w:val="00435333"/>
    <w:rsid w:val="0044102C"/>
    <w:rsid w:val="00445175"/>
    <w:rsid w:val="00460099"/>
    <w:rsid w:val="00460C4F"/>
    <w:rsid w:val="00462AFA"/>
    <w:rsid w:val="00464171"/>
    <w:rsid w:val="00482695"/>
    <w:rsid w:val="004B6358"/>
    <w:rsid w:val="004F1E16"/>
    <w:rsid w:val="00507FFE"/>
    <w:rsid w:val="0051101D"/>
    <w:rsid w:val="00521CFD"/>
    <w:rsid w:val="00540501"/>
    <w:rsid w:val="00557AAC"/>
    <w:rsid w:val="005737BE"/>
    <w:rsid w:val="005740B5"/>
    <w:rsid w:val="00576383"/>
    <w:rsid w:val="0058099A"/>
    <w:rsid w:val="00596582"/>
    <w:rsid w:val="005B0FDD"/>
    <w:rsid w:val="005C061F"/>
    <w:rsid w:val="005D5E6D"/>
    <w:rsid w:val="005D61A2"/>
    <w:rsid w:val="005D655D"/>
    <w:rsid w:val="005D7ED3"/>
    <w:rsid w:val="005E7D7E"/>
    <w:rsid w:val="00603324"/>
    <w:rsid w:val="00604AA6"/>
    <w:rsid w:val="006053BF"/>
    <w:rsid w:val="00607D7D"/>
    <w:rsid w:val="006214ED"/>
    <w:rsid w:val="00627272"/>
    <w:rsid w:val="00632CCD"/>
    <w:rsid w:val="006406AF"/>
    <w:rsid w:val="0064353E"/>
    <w:rsid w:val="00660237"/>
    <w:rsid w:val="00662740"/>
    <w:rsid w:val="006660FD"/>
    <w:rsid w:val="0066766B"/>
    <w:rsid w:val="00667D45"/>
    <w:rsid w:val="006B6A38"/>
    <w:rsid w:val="006C3A2D"/>
    <w:rsid w:val="006C5B62"/>
    <w:rsid w:val="006D1F1D"/>
    <w:rsid w:val="006D769E"/>
    <w:rsid w:val="006E0BC7"/>
    <w:rsid w:val="00700E5A"/>
    <w:rsid w:val="00711F23"/>
    <w:rsid w:val="007238A2"/>
    <w:rsid w:val="0073736E"/>
    <w:rsid w:val="00737F91"/>
    <w:rsid w:val="0075334D"/>
    <w:rsid w:val="007563C8"/>
    <w:rsid w:val="00767FA2"/>
    <w:rsid w:val="00776EE2"/>
    <w:rsid w:val="00781227"/>
    <w:rsid w:val="00781D05"/>
    <w:rsid w:val="00796F30"/>
    <w:rsid w:val="007A15C2"/>
    <w:rsid w:val="007A71D5"/>
    <w:rsid w:val="007C242F"/>
    <w:rsid w:val="007C5FB7"/>
    <w:rsid w:val="007C7D77"/>
    <w:rsid w:val="007E1240"/>
    <w:rsid w:val="007F6157"/>
    <w:rsid w:val="008005BB"/>
    <w:rsid w:val="00821986"/>
    <w:rsid w:val="00823170"/>
    <w:rsid w:val="00824E5C"/>
    <w:rsid w:val="008503E2"/>
    <w:rsid w:val="00870A47"/>
    <w:rsid w:val="008727D1"/>
    <w:rsid w:val="00887365"/>
    <w:rsid w:val="00887EE8"/>
    <w:rsid w:val="00894321"/>
    <w:rsid w:val="00894F15"/>
    <w:rsid w:val="008B2E67"/>
    <w:rsid w:val="008C3EC8"/>
    <w:rsid w:val="008C571B"/>
    <w:rsid w:val="008C73D3"/>
    <w:rsid w:val="008F22C3"/>
    <w:rsid w:val="008F72A2"/>
    <w:rsid w:val="008F73A6"/>
    <w:rsid w:val="009059A2"/>
    <w:rsid w:val="00912857"/>
    <w:rsid w:val="0093046B"/>
    <w:rsid w:val="00940D93"/>
    <w:rsid w:val="009754B7"/>
    <w:rsid w:val="009915BD"/>
    <w:rsid w:val="009A1245"/>
    <w:rsid w:val="009A7AB3"/>
    <w:rsid w:val="009B0B0D"/>
    <w:rsid w:val="009D272D"/>
    <w:rsid w:val="009D5467"/>
    <w:rsid w:val="009F4004"/>
    <w:rsid w:val="009F50E1"/>
    <w:rsid w:val="00A13C23"/>
    <w:rsid w:val="00A149E5"/>
    <w:rsid w:val="00A20798"/>
    <w:rsid w:val="00A27E29"/>
    <w:rsid w:val="00A34155"/>
    <w:rsid w:val="00A34510"/>
    <w:rsid w:val="00A36CDC"/>
    <w:rsid w:val="00A4514B"/>
    <w:rsid w:val="00A45289"/>
    <w:rsid w:val="00A46D5E"/>
    <w:rsid w:val="00A5019B"/>
    <w:rsid w:val="00A530AA"/>
    <w:rsid w:val="00A55FC5"/>
    <w:rsid w:val="00A61B30"/>
    <w:rsid w:val="00A74970"/>
    <w:rsid w:val="00A83995"/>
    <w:rsid w:val="00A9495A"/>
    <w:rsid w:val="00A960ED"/>
    <w:rsid w:val="00AB312D"/>
    <w:rsid w:val="00AB4706"/>
    <w:rsid w:val="00AB7080"/>
    <w:rsid w:val="00AC1041"/>
    <w:rsid w:val="00AF0918"/>
    <w:rsid w:val="00AF75A6"/>
    <w:rsid w:val="00B166D3"/>
    <w:rsid w:val="00B26C9D"/>
    <w:rsid w:val="00B308A2"/>
    <w:rsid w:val="00B35EEC"/>
    <w:rsid w:val="00B4049F"/>
    <w:rsid w:val="00B44D7B"/>
    <w:rsid w:val="00B62FA8"/>
    <w:rsid w:val="00B64C99"/>
    <w:rsid w:val="00B66E13"/>
    <w:rsid w:val="00B67629"/>
    <w:rsid w:val="00B70862"/>
    <w:rsid w:val="00B801C9"/>
    <w:rsid w:val="00B83CB6"/>
    <w:rsid w:val="00BA5517"/>
    <w:rsid w:val="00BC1665"/>
    <w:rsid w:val="00BE78A8"/>
    <w:rsid w:val="00BF2AAE"/>
    <w:rsid w:val="00C25697"/>
    <w:rsid w:val="00C257D0"/>
    <w:rsid w:val="00C3161D"/>
    <w:rsid w:val="00C50CB5"/>
    <w:rsid w:val="00C67151"/>
    <w:rsid w:val="00C679EE"/>
    <w:rsid w:val="00CB0A6C"/>
    <w:rsid w:val="00CC1B56"/>
    <w:rsid w:val="00CE5D3C"/>
    <w:rsid w:val="00D02D21"/>
    <w:rsid w:val="00D1181F"/>
    <w:rsid w:val="00D20254"/>
    <w:rsid w:val="00D30712"/>
    <w:rsid w:val="00D349CB"/>
    <w:rsid w:val="00D34CFB"/>
    <w:rsid w:val="00D54B12"/>
    <w:rsid w:val="00D5645E"/>
    <w:rsid w:val="00D707B7"/>
    <w:rsid w:val="00D81979"/>
    <w:rsid w:val="00D87C75"/>
    <w:rsid w:val="00D93EB3"/>
    <w:rsid w:val="00DC7223"/>
    <w:rsid w:val="00DF6537"/>
    <w:rsid w:val="00E162F8"/>
    <w:rsid w:val="00E44E5E"/>
    <w:rsid w:val="00E45186"/>
    <w:rsid w:val="00E5499D"/>
    <w:rsid w:val="00E62828"/>
    <w:rsid w:val="00E64935"/>
    <w:rsid w:val="00E67907"/>
    <w:rsid w:val="00E815D7"/>
    <w:rsid w:val="00E879E5"/>
    <w:rsid w:val="00E944BF"/>
    <w:rsid w:val="00E94A70"/>
    <w:rsid w:val="00EA5BEE"/>
    <w:rsid w:val="00EB43EE"/>
    <w:rsid w:val="00ED182B"/>
    <w:rsid w:val="00ED25BA"/>
    <w:rsid w:val="00EE0C1F"/>
    <w:rsid w:val="00EE3012"/>
    <w:rsid w:val="00EE5628"/>
    <w:rsid w:val="00F03BEE"/>
    <w:rsid w:val="00F10633"/>
    <w:rsid w:val="00F21E72"/>
    <w:rsid w:val="00F23E19"/>
    <w:rsid w:val="00F36928"/>
    <w:rsid w:val="00F4391D"/>
    <w:rsid w:val="00F44EAF"/>
    <w:rsid w:val="00F503FE"/>
    <w:rsid w:val="00F66BD8"/>
    <w:rsid w:val="00F872B2"/>
    <w:rsid w:val="00FA0292"/>
    <w:rsid w:val="00FA0EC5"/>
    <w:rsid w:val="00FA2400"/>
    <w:rsid w:val="00FB2A07"/>
    <w:rsid w:val="00FD0A05"/>
    <w:rsid w:val="00FD0B05"/>
    <w:rsid w:val="00FD179F"/>
    <w:rsid w:val="00FF1472"/>
    <w:rsid w:val="00FF2AA0"/>
    <w:rsid w:val="00FF5E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1F94FA1"/>
  <w15:docId w15:val="{E6A2901B-56B9-42A3-94D5-5241686584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F23E19"/>
    <w:rPr>
      <w:rFonts w:ascii="Arial" w:hAnsi="Arial" w:cs="Arial"/>
      <w:sz w:val="24"/>
      <w:szCs w:val="24"/>
    </w:rPr>
  </w:style>
  <w:style w:type="paragraph" w:styleId="Titre1">
    <w:name w:val="heading 1"/>
    <w:basedOn w:val="Normal"/>
    <w:next w:val="Normal"/>
    <w:qFormat/>
    <w:rsid w:val="00376AC2"/>
    <w:pPr>
      <w:keepNext/>
      <w:outlineLvl w:val="0"/>
    </w:pPr>
    <w:rPr>
      <w:rFonts w:ascii="Times New Roman" w:hAnsi="Times New Roman" w:cs="Times New Roman"/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607D7D"/>
    <w:pPr>
      <w:tabs>
        <w:tab w:val="center" w:pos="4536"/>
        <w:tab w:val="right" w:pos="9072"/>
      </w:tabs>
      <w:jc w:val="both"/>
    </w:pPr>
  </w:style>
  <w:style w:type="paragraph" w:styleId="Pieddepage">
    <w:name w:val="footer"/>
    <w:basedOn w:val="Normal"/>
    <w:link w:val="PieddepageCar"/>
    <w:rsid w:val="00607D7D"/>
    <w:pPr>
      <w:tabs>
        <w:tab w:val="center" w:pos="4536"/>
        <w:tab w:val="right" w:pos="9072"/>
      </w:tabs>
      <w:jc w:val="both"/>
    </w:pPr>
  </w:style>
  <w:style w:type="paragraph" w:styleId="Textedebulles">
    <w:name w:val="Balloon Text"/>
    <w:basedOn w:val="Normal"/>
    <w:semiHidden/>
    <w:rsid w:val="005737BE"/>
    <w:rPr>
      <w:rFonts w:ascii="Tahoma" w:hAnsi="Tahoma" w:cs="Tahoma"/>
      <w:sz w:val="16"/>
      <w:szCs w:val="16"/>
    </w:rPr>
  </w:style>
  <w:style w:type="paragraph" w:styleId="Titre">
    <w:name w:val="Title"/>
    <w:basedOn w:val="Normal"/>
    <w:qFormat/>
    <w:rsid w:val="00376AC2"/>
    <w:pPr>
      <w:overflowPunct w:val="0"/>
      <w:autoSpaceDE w:val="0"/>
      <w:autoSpaceDN w:val="0"/>
      <w:adjustRightInd w:val="0"/>
      <w:jc w:val="center"/>
      <w:textAlignment w:val="baseline"/>
    </w:pPr>
    <w:rPr>
      <w:rFonts w:ascii="Times New Roman" w:hAnsi="Times New Roman" w:cs="Times New Roman"/>
      <w:sz w:val="40"/>
      <w:szCs w:val="20"/>
    </w:rPr>
  </w:style>
  <w:style w:type="paragraph" w:styleId="Corpsdetexte">
    <w:name w:val="Body Text"/>
    <w:basedOn w:val="Normal"/>
    <w:link w:val="CorpsdetexteCar"/>
    <w:rsid w:val="00376AC2"/>
    <w:pPr>
      <w:jc w:val="center"/>
    </w:pPr>
    <w:rPr>
      <w:rFonts w:ascii="Times New Roman" w:hAnsi="Times New Roman" w:cs="Times New Roman"/>
    </w:rPr>
  </w:style>
  <w:style w:type="table" w:styleId="Grilledutableau">
    <w:name w:val="Table Grid"/>
    <w:basedOn w:val="TableauNormal"/>
    <w:rsid w:val="00CE5D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ieddepageCar">
    <w:name w:val="Pied de page Car"/>
    <w:basedOn w:val="Policepardfaut"/>
    <w:link w:val="Pieddepage"/>
    <w:rsid w:val="000B06AE"/>
    <w:rPr>
      <w:rFonts w:ascii="Arial" w:hAnsi="Arial" w:cs="Arial"/>
      <w:sz w:val="24"/>
      <w:szCs w:val="24"/>
    </w:rPr>
  </w:style>
  <w:style w:type="character" w:styleId="Lienhypertexte">
    <w:name w:val="Hyperlink"/>
    <w:basedOn w:val="Policepardfaut"/>
    <w:uiPriority w:val="99"/>
    <w:rsid w:val="001D205B"/>
    <w:rPr>
      <w:color w:val="0000FF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7C5FB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CorpsdetexteCar">
    <w:name w:val="Corps de texte Car"/>
    <w:basedOn w:val="Policepardfaut"/>
    <w:link w:val="Corpsdetexte"/>
    <w:rsid w:val="00F21E72"/>
    <w:rPr>
      <w:sz w:val="24"/>
      <w:szCs w:val="24"/>
    </w:rPr>
  </w:style>
  <w:style w:type="character" w:styleId="Mentionnonrsolue">
    <w:name w:val="Unresolved Mention"/>
    <w:basedOn w:val="Policepardfaut"/>
    <w:uiPriority w:val="99"/>
    <w:semiHidden/>
    <w:unhideWhenUsed/>
    <w:rsid w:val="00AF0918"/>
    <w:rPr>
      <w:color w:val="808080"/>
      <w:shd w:val="clear" w:color="auto" w:fill="E6E6E6"/>
    </w:rPr>
  </w:style>
  <w:style w:type="paragraph" w:styleId="Sansinterligne">
    <w:name w:val="No Spacing"/>
    <w:uiPriority w:val="1"/>
    <w:qFormat/>
    <w:rsid w:val="00D5645E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215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2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4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bourguette-autisme.org" TargetMode="External"/><Relationship Id="rId1" Type="http://schemas.openxmlformats.org/officeDocument/2006/relationships/hyperlink" Target="mailto:contact@labourguette.org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bourguette-autisme.org" TargetMode="External"/><Relationship Id="rId1" Type="http://schemas.openxmlformats.org/officeDocument/2006/relationships/hyperlink" Target="mailto:contact@labourguette.org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3F0D1C-6182-4F1F-8479-C76CC6536E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7A2D5269</Template>
  <TotalTime>3</TotalTime>
  <Pages>1</Pages>
  <Words>472</Words>
  <Characters>2737</Characters>
  <Application>Microsoft Office Word</Application>
  <DocSecurity>0</DocSecurity>
  <Lines>22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L’IME la Bourguette, Association à dimension régionale (200 salaries ,4 établissement) recrute :</vt:lpstr>
    </vt:vector>
  </TitlesOfParts>
  <Company>ABGRV</Company>
  <LinksUpToDate>false</LinksUpToDate>
  <CharactersWithSpaces>3203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L’IME la Bourguette, Association à dimension régionale (200 salaries ,4 établissement) recrute :</dc:title>
  <dc:creator>Marie-France Gabriel</dc:creator>
  <cp:lastModifiedBy>Valérie REY</cp:lastModifiedBy>
  <cp:revision>4</cp:revision>
  <cp:lastPrinted>2019-12-09T08:02:00Z</cp:lastPrinted>
  <dcterms:created xsi:type="dcterms:W3CDTF">2019-12-20T13:46:00Z</dcterms:created>
  <dcterms:modified xsi:type="dcterms:W3CDTF">2019-12-20T15:01:00Z</dcterms:modified>
</cp:coreProperties>
</file>